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90" w:rsidRPr="00D652EA" w:rsidRDefault="00373F90" w:rsidP="00373F90">
      <w:pPr>
        <w:keepNext/>
        <w:outlineLvl w:val="0"/>
        <w:rPr>
          <w:b/>
          <w:bCs/>
          <w:lang w:eastAsia="en-US"/>
        </w:rPr>
      </w:pPr>
      <w:r w:rsidRPr="00D652EA">
        <w:rPr>
          <w:b/>
        </w:rPr>
        <w:t xml:space="preserve">                                                                      </w:t>
      </w:r>
      <w:r w:rsidRPr="00D652EA">
        <w:rPr>
          <w:b/>
          <w:noProof/>
        </w:rPr>
        <w:drawing>
          <wp:inline distT="0" distB="0" distL="0" distR="0" wp14:anchorId="0F43EB5C" wp14:editId="3BA8D8D3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F90" w:rsidRPr="00D652EA" w:rsidRDefault="00373F90" w:rsidP="00373F90">
      <w:pPr>
        <w:keepNext/>
        <w:ind w:firstLine="540"/>
        <w:outlineLvl w:val="0"/>
        <w:rPr>
          <w:b/>
          <w:bCs/>
          <w:lang w:eastAsia="en-US"/>
        </w:rPr>
      </w:pPr>
      <w:r w:rsidRPr="00D652EA">
        <w:rPr>
          <w:b/>
          <w:bCs/>
          <w:lang w:eastAsia="en-US"/>
        </w:rPr>
        <w:t xml:space="preserve">                                                РОССИЙСКАЯ ФЕДЕРАЦИЯ</w:t>
      </w:r>
    </w:p>
    <w:p w:rsidR="00373F90" w:rsidRPr="00D652EA" w:rsidRDefault="00373F90" w:rsidP="00373F90">
      <w:pPr>
        <w:jc w:val="center"/>
        <w:rPr>
          <w:b/>
          <w:lang w:eastAsia="en-US"/>
        </w:rPr>
      </w:pPr>
      <w:r w:rsidRPr="00D652EA">
        <w:rPr>
          <w:b/>
          <w:lang w:eastAsia="en-US"/>
        </w:rPr>
        <w:t xml:space="preserve">       РОСТОВСКАЯ ОБЛАСТЬ</w:t>
      </w:r>
    </w:p>
    <w:p w:rsidR="00373F90" w:rsidRPr="00D652EA" w:rsidRDefault="00373F90" w:rsidP="00373F90">
      <w:pPr>
        <w:jc w:val="center"/>
        <w:rPr>
          <w:b/>
          <w:lang w:eastAsia="en-US"/>
        </w:rPr>
      </w:pPr>
      <w:r w:rsidRPr="00D652EA">
        <w:rPr>
          <w:b/>
          <w:lang w:eastAsia="en-US"/>
        </w:rPr>
        <w:t xml:space="preserve">     РЕМОНТНЕНСКИЙ РАЙОН</w:t>
      </w:r>
    </w:p>
    <w:p w:rsidR="00373F90" w:rsidRPr="00D652EA" w:rsidRDefault="00373F90" w:rsidP="00373F90">
      <w:pPr>
        <w:jc w:val="center"/>
        <w:rPr>
          <w:b/>
          <w:lang w:eastAsia="en-US"/>
        </w:rPr>
      </w:pPr>
      <w:r w:rsidRPr="00D652EA">
        <w:rPr>
          <w:b/>
          <w:lang w:eastAsia="en-US"/>
        </w:rPr>
        <w:t>АДМИНИСТРАЦИЯ ДЕНИСОВСКОГО СЕЛЬСКОГО ПОСЕЛЕНИЯ</w:t>
      </w:r>
    </w:p>
    <w:p w:rsidR="00373F90" w:rsidRPr="00D652EA" w:rsidRDefault="00373F90" w:rsidP="00373F90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373F90" w:rsidRPr="00D652EA" w:rsidRDefault="00373F90" w:rsidP="00373F90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D652EA">
        <w:rPr>
          <w:b/>
          <w:lang w:eastAsia="en-US"/>
        </w:rPr>
        <w:t xml:space="preserve">   ПОСТАНОВЛЕНИЕ </w:t>
      </w:r>
    </w:p>
    <w:p w:rsidR="00373F90" w:rsidRPr="00D652EA" w:rsidRDefault="00373F90" w:rsidP="00373F90">
      <w:pPr>
        <w:pStyle w:val="ConsTitle"/>
        <w:tabs>
          <w:tab w:val="center" w:pos="4960"/>
          <w:tab w:val="left" w:pos="747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73F90" w:rsidRPr="00D652EA" w:rsidRDefault="00D652EA" w:rsidP="00373F90">
      <w:pPr>
        <w:pStyle w:val="ConsTitle"/>
        <w:tabs>
          <w:tab w:val="center" w:pos="4960"/>
          <w:tab w:val="left" w:pos="7470"/>
        </w:tabs>
        <w:rPr>
          <w:rFonts w:ascii="Times New Roman" w:hAnsi="Times New Roman" w:cs="Times New Roman"/>
          <w:b w:val="0"/>
          <w:sz w:val="24"/>
          <w:szCs w:val="24"/>
        </w:rPr>
      </w:pPr>
      <w:r w:rsidRPr="00D652EA">
        <w:rPr>
          <w:rFonts w:ascii="Times New Roman" w:hAnsi="Times New Roman" w:cs="Times New Roman"/>
          <w:b w:val="0"/>
          <w:sz w:val="24"/>
          <w:szCs w:val="24"/>
        </w:rPr>
        <w:t>01.08</w:t>
      </w:r>
      <w:r w:rsidR="00373F90" w:rsidRPr="00D652EA">
        <w:rPr>
          <w:rFonts w:ascii="Times New Roman" w:hAnsi="Times New Roman" w:cs="Times New Roman"/>
          <w:b w:val="0"/>
          <w:sz w:val="24"/>
          <w:szCs w:val="24"/>
        </w:rPr>
        <w:t>.2025</w:t>
      </w:r>
      <w:r w:rsidR="00373F90" w:rsidRPr="00D652EA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Pr="00D652EA">
        <w:rPr>
          <w:rFonts w:ascii="Times New Roman" w:hAnsi="Times New Roman" w:cs="Times New Roman"/>
          <w:b w:val="0"/>
          <w:sz w:val="24"/>
          <w:szCs w:val="24"/>
        </w:rPr>
        <w:t>73</w:t>
      </w:r>
      <w:r w:rsidR="00373F90" w:rsidRPr="00D652EA">
        <w:rPr>
          <w:rFonts w:ascii="Times New Roman" w:hAnsi="Times New Roman" w:cs="Times New Roman"/>
          <w:b w:val="0"/>
          <w:sz w:val="24"/>
          <w:szCs w:val="24"/>
        </w:rPr>
        <w:tab/>
        <w:t>п. Денисовский</w:t>
      </w:r>
    </w:p>
    <w:p w:rsidR="00373F90" w:rsidRPr="00D652EA" w:rsidRDefault="00373F90" w:rsidP="00373F90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6A38FC" w:rsidRPr="00D652EA" w:rsidRDefault="006A38FC" w:rsidP="000774D6"/>
    <w:p w:rsidR="00373F90" w:rsidRPr="00D652EA" w:rsidRDefault="00385733" w:rsidP="00373F90">
      <w:r w:rsidRPr="00D652EA">
        <w:t xml:space="preserve">О внесении изменений в </w:t>
      </w:r>
      <w:r w:rsidR="00373F90" w:rsidRPr="00D652EA">
        <w:t>постановление</w:t>
      </w:r>
    </w:p>
    <w:p w:rsidR="00385733" w:rsidRPr="00D652EA" w:rsidRDefault="00385733" w:rsidP="00385733">
      <w:r w:rsidRPr="00D652EA">
        <w:t>Администрации</w:t>
      </w:r>
      <w:r w:rsidR="00373F90" w:rsidRPr="00D652EA">
        <w:t xml:space="preserve"> Денисовского</w:t>
      </w:r>
    </w:p>
    <w:p w:rsidR="00875CAA" w:rsidRPr="00D652EA" w:rsidRDefault="00373F90" w:rsidP="00385733">
      <w:r w:rsidRPr="00D652EA">
        <w:t xml:space="preserve">сельского поселения </w:t>
      </w:r>
      <w:r w:rsidR="00385733" w:rsidRPr="00D652EA">
        <w:t>от 08.0</w:t>
      </w:r>
      <w:r w:rsidRPr="00D652EA">
        <w:t>8</w:t>
      </w:r>
      <w:r w:rsidR="00385733" w:rsidRPr="00D652EA">
        <w:t>.202</w:t>
      </w:r>
      <w:r w:rsidRPr="00D652EA">
        <w:t>4</w:t>
      </w:r>
      <w:r w:rsidR="00385733" w:rsidRPr="00D652EA">
        <w:t xml:space="preserve"> №</w:t>
      </w:r>
      <w:r w:rsidRPr="00D652EA">
        <w:t>50</w:t>
      </w:r>
    </w:p>
    <w:p w:rsidR="00373F3B" w:rsidRPr="00D652EA" w:rsidRDefault="00373F3B" w:rsidP="00875CAA">
      <w:pPr>
        <w:jc w:val="both"/>
      </w:pPr>
    </w:p>
    <w:p w:rsidR="006A38FC" w:rsidRPr="00D652EA" w:rsidRDefault="006A38FC" w:rsidP="00875CAA">
      <w:pPr>
        <w:jc w:val="both"/>
      </w:pPr>
    </w:p>
    <w:p w:rsidR="00373F90" w:rsidRPr="00D652EA" w:rsidRDefault="00EB569B" w:rsidP="00EB569B">
      <w:pPr>
        <w:autoSpaceDE w:val="0"/>
        <w:autoSpaceDN w:val="0"/>
        <w:adjustRightInd w:val="0"/>
        <w:jc w:val="both"/>
      </w:pPr>
      <w:r w:rsidRPr="00D652EA">
        <w:t xml:space="preserve">          </w:t>
      </w:r>
      <w:r w:rsidR="009F426B" w:rsidRPr="00D652EA">
        <w:t xml:space="preserve">В </w:t>
      </w:r>
      <w:r w:rsidR="00385733" w:rsidRPr="00D652EA">
        <w:t>целях эффективного планировани</w:t>
      </w:r>
      <w:r w:rsidR="00A501EC" w:rsidRPr="00D652EA">
        <w:t>я бюджетных ассигнований на 202</w:t>
      </w:r>
      <w:r w:rsidR="00011696" w:rsidRPr="00D652EA">
        <w:t>6</w:t>
      </w:r>
      <w:r w:rsidR="00A501EC" w:rsidRPr="00D652EA">
        <w:t xml:space="preserve"> год и на плановый период 202</w:t>
      </w:r>
      <w:r w:rsidR="00011696" w:rsidRPr="00D652EA">
        <w:t>7</w:t>
      </w:r>
      <w:r w:rsidR="00A501EC" w:rsidRPr="00D652EA">
        <w:t xml:space="preserve"> и 202</w:t>
      </w:r>
      <w:r w:rsidR="00011696" w:rsidRPr="00D652EA">
        <w:t>8</w:t>
      </w:r>
      <w:r w:rsidR="00385733" w:rsidRPr="00D652EA">
        <w:t xml:space="preserve"> годов</w:t>
      </w:r>
      <w:r w:rsidRPr="00D652EA">
        <w:t>, на основании приказа Министерства финансов Ростовской области от 31.03.2016 №26 «О методике и порядке планирования бюджетных ассигнований областного бюджета»,</w:t>
      </w:r>
      <w:r w:rsidR="009F426B" w:rsidRPr="00D652EA">
        <w:t xml:space="preserve"> </w:t>
      </w:r>
    </w:p>
    <w:p w:rsidR="00373F90" w:rsidRPr="00D652EA" w:rsidRDefault="00373F90" w:rsidP="00EB569B">
      <w:pPr>
        <w:autoSpaceDE w:val="0"/>
        <w:autoSpaceDN w:val="0"/>
        <w:adjustRightInd w:val="0"/>
        <w:jc w:val="both"/>
      </w:pPr>
    </w:p>
    <w:p w:rsidR="009F426B" w:rsidRPr="00D652EA" w:rsidRDefault="00373F90" w:rsidP="00EB569B">
      <w:pPr>
        <w:autoSpaceDE w:val="0"/>
        <w:autoSpaceDN w:val="0"/>
        <w:adjustRightInd w:val="0"/>
        <w:jc w:val="both"/>
      </w:pPr>
      <w:r w:rsidRPr="00D652EA">
        <w:rPr>
          <w:b/>
        </w:rPr>
        <w:t>Постановляю</w:t>
      </w:r>
      <w:r w:rsidR="009F426B" w:rsidRPr="00D652EA">
        <w:rPr>
          <w:b/>
        </w:rPr>
        <w:t>:</w:t>
      </w:r>
    </w:p>
    <w:p w:rsidR="009F426B" w:rsidRPr="00D652EA" w:rsidRDefault="009F426B" w:rsidP="009F426B">
      <w:pPr>
        <w:autoSpaceDE w:val="0"/>
        <w:autoSpaceDN w:val="0"/>
        <w:adjustRightInd w:val="0"/>
        <w:ind w:firstLine="540"/>
        <w:jc w:val="center"/>
      </w:pPr>
    </w:p>
    <w:p w:rsidR="009F426B" w:rsidRPr="00D652EA" w:rsidRDefault="00EB569B" w:rsidP="00373F90">
      <w:pPr>
        <w:jc w:val="both"/>
      </w:pPr>
      <w:r w:rsidRPr="00D652EA">
        <w:t xml:space="preserve">          1</w:t>
      </w:r>
      <w:r w:rsidR="009F426B" w:rsidRPr="00D652EA">
        <w:t>.</w:t>
      </w:r>
      <w:r w:rsidR="00385733" w:rsidRPr="00D652EA">
        <w:t xml:space="preserve">Внести в </w:t>
      </w:r>
      <w:r w:rsidR="00373F90" w:rsidRPr="00D652EA">
        <w:t>постановление</w:t>
      </w:r>
      <w:r w:rsidR="00385733" w:rsidRPr="00D652EA">
        <w:t xml:space="preserve"> Администрации </w:t>
      </w:r>
      <w:r w:rsidR="00373F90" w:rsidRPr="00D652EA">
        <w:t>Денисовского сельского поселения от 08.08.2024 №50</w:t>
      </w:r>
      <w:r w:rsidR="006A38FC" w:rsidRPr="00D652EA">
        <w:t xml:space="preserve"> «</w:t>
      </w:r>
      <w:r w:rsidR="00373F90" w:rsidRPr="00D652EA">
        <w:t>О методике и порядке планирования бюджетных ассигнований бюджета Денисовского сельского поселения Ремонтненского района</w:t>
      </w:r>
      <w:r w:rsidR="006A38FC" w:rsidRPr="00D652EA">
        <w:t>» изменения согласно приложению</w:t>
      </w:r>
      <w:r w:rsidR="009F426B" w:rsidRPr="00D652EA">
        <w:t>.</w:t>
      </w:r>
    </w:p>
    <w:p w:rsidR="009F426B" w:rsidRPr="00D652EA" w:rsidRDefault="00EB569B" w:rsidP="006A38FC">
      <w:pPr>
        <w:jc w:val="both"/>
      </w:pPr>
      <w:r w:rsidRPr="00D652EA">
        <w:t xml:space="preserve">          </w:t>
      </w:r>
      <w:r w:rsidR="006A38FC" w:rsidRPr="00D652EA">
        <w:t>2</w:t>
      </w:r>
      <w:r w:rsidR="009F426B" w:rsidRPr="00D652EA">
        <w:t xml:space="preserve">.Контроль за исполнением настоящего </w:t>
      </w:r>
      <w:r w:rsidR="00373F90" w:rsidRPr="00D652EA">
        <w:t>постановления</w:t>
      </w:r>
      <w:r w:rsidR="009F426B" w:rsidRPr="00D652EA">
        <w:t xml:space="preserve"> оставляю за собой.</w:t>
      </w:r>
    </w:p>
    <w:p w:rsidR="009B3528" w:rsidRPr="00D652EA" w:rsidRDefault="009B3528" w:rsidP="009B3528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6A38FC" w:rsidRPr="00D652EA" w:rsidRDefault="006A38FC" w:rsidP="009B3528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6A38FC" w:rsidRPr="00D652EA" w:rsidRDefault="006A38FC" w:rsidP="009B3528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6A38FC" w:rsidRPr="00D652EA" w:rsidRDefault="006A38FC" w:rsidP="009B3528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F41ECC" w:rsidRPr="00D652EA" w:rsidRDefault="00641779" w:rsidP="002D5E77">
      <w:r w:rsidRPr="00D652EA">
        <w:t xml:space="preserve">   </w:t>
      </w:r>
      <w:r w:rsidR="00F41ECC" w:rsidRPr="00D652EA">
        <w:t xml:space="preserve">   </w:t>
      </w:r>
      <w:r w:rsidR="00373F90" w:rsidRPr="00D652EA">
        <w:t>Глава Администрации</w:t>
      </w:r>
    </w:p>
    <w:p w:rsidR="00F41ECC" w:rsidRPr="00D652EA" w:rsidRDefault="00373F90" w:rsidP="00F41ECC">
      <w:pPr>
        <w:jc w:val="both"/>
      </w:pPr>
      <w:r w:rsidRPr="00D652EA">
        <w:t>Денисовского сельского поселения</w:t>
      </w:r>
      <w:r w:rsidR="00F41ECC" w:rsidRPr="00D652EA">
        <w:tab/>
      </w:r>
      <w:r w:rsidR="00F41ECC" w:rsidRPr="00D652EA">
        <w:tab/>
      </w:r>
      <w:r w:rsidRPr="00D652EA">
        <w:t xml:space="preserve">                Е.Е. Гайсановский</w:t>
      </w:r>
    </w:p>
    <w:p w:rsidR="00F41ECC" w:rsidRPr="00D652EA" w:rsidRDefault="00F41ECC" w:rsidP="00F41ECC"/>
    <w:p w:rsidR="002D5E77" w:rsidRPr="00D652EA" w:rsidRDefault="002D5E77" w:rsidP="00F41ECC"/>
    <w:p w:rsidR="006A38FC" w:rsidRPr="00D652EA" w:rsidRDefault="006A38FC" w:rsidP="00F41ECC"/>
    <w:p w:rsidR="006A38FC" w:rsidRPr="00D652EA" w:rsidRDefault="006A38FC" w:rsidP="00F41ECC"/>
    <w:p w:rsidR="006A38FC" w:rsidRPr="00D652EA" w:rsidRDefault="006A38FC" w:rsidP="00F41ECC"/>
    <w:p w:rsidR="006A38FC" w:rsidRPr="00D652EA" w:rsidRDefault="006A38FC" w:rsidP="00F41ECC"/>
    <w:p w:rsidR="00475147" w:rsidRPr="00D652EA" w:rsidRDefault="00373F90" w:rsidP="00475147">
      <w:pPr>
        <w:jc w:val="both"/>
        <w:rPr>
          <w:i/>
        </w:rPr>
      </w:pPr>
      <w:r w:rsidRPr="00D652EA">
        <w:rPr>
          <w:i/>
        </w:rPr>
        <w:t>Постановление</w:t>
      </w:r>
      <w:r w:rsidR="00475147" w:rsidRPr="00D652EA">
        <w:rPr>
          <w:i/>
        </w:rPr>
        <w:t xml:space="preserve"> вносит: </w:t>
      </w:r>
    </w:p>
    <w:p w:rsidR="00475147" w:rsidRPr="00D652EA" w:rsidRDefault="00373F90" w:rsidP="00475147">
      <w:pPr>
        <w:jc w:val="both"/>
        <w:rPr>
          <w:i/>
        </w:rPr>
      </w:pPr>
      <w:r w:rsidRPr="00D652EA">
        <w:rPr>
          <w:i/>
        </w:rPr>
        <w:t>сектор экономики и финансов</w:t>
      </w:r>
    </w:p>
    <w:p w:rsidR="00475147" w:rsidRPr="00D652EA" w:rsidRDefault="00373F90" w:rsidP="00475147">
      <w:pPr>
        <w:jc w:val="both"/>
        <w:rPr>
          <w:i/>
        </w:rPr>
      </w:pPr>
      <w:r w:rsidRPr="00D652EA">
        <w:rPr>
          <w:i/>
        </w:rPr>
        <w:t>Администрации Денисовского сельского поселения</w:t>
      </w:r>
    </w:p>
    <w:p w:rsidR="009925C3" w:rsidRPr="00D652EA" w:rsidRDefault="009925C3" w:rsidP="00F41ECC">
      <w:pPr>
        <w:jc w:val="both"/>
      </w:pPr>
    </w:p>
    <w:p w:rsidR="00475147" w:rsidRPr="00D652EA" w:rsidRDefault="00475147" w:rsidP="00F41ECC">
      <w:pPr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792"/>
      </w:tblGrid>
      <w:tr w:rsidR="004165F9" w:rsidRPr="00D652EA" w:rsidTr="004F490E">
        <w:tc>
          <w:tcPr>
            <w:tcW w:w="3792" w:type="dxa"/>
          </w:tcPr>
          <w:p w:rsidR="00C358E3" w:rsidRDefault="00C358E3" w:rsidP="004F49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358E3" w:rsidRDefault="00C358E3" w:rsidP="004F49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358E3" w:rsidRDefault="00C358E3" w:rsidP="004F49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165F9" w:rsidRPr="00D652EA" w:rsidRDefault="004165F9" w:rsidP="004F49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</w:t>
            </w:r>
            <w:r w:rsidR="003B606C"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№1</w:t>
            </w:r>
          </w:p>
          <w:p w:rsidR="004165F9" w:rsidRPr="00D652EA" w:rsidRDefault="004165F9" w:rsidP="004F49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 w:rsidR="00373F90"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постановлению</w:t>
            </w:r>
          </w:p>
          <w:p w:rsidR="00373F90" w:rsidRPr="00D652EA" w:rsidRDefault="004165F9" w:rsidP="00373F90">
            <w:pPr>
              <w:pStyle w:val="ConsPlusTitle"/>
              <w:ind w:left="-25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 w:rsidR="00373F90"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Денисовского</w:t>
            </w:r>
            <w:r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73F90"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4165F9" w:rsidRPr="00D652EA" w:rsidRDefault="004165F9" w:rsidP="00D652EA">
            <w:pPr>
              <w:pStyle w:val="ConsPlusTitle"/>
              <w:ind w:left="-25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 w:rsidR="00C01FFF"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D652EA"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t>1.08</w:t>
            </w:r>
            <w:r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="00575B2C"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D652EA"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t>73</w:t>
            </w:r>
            <w:r w:rsidRPr="00D652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9B3528" w:rsidRPr="00D652EA" w:rsidRDefault="009B3528" w:rsidP="009B35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925C3" w:rsidRPr="00D652EA" w:rsidRDefault="009925C3" w:rsidP="009925C3">
      <w:pPr>
        <w:jc w:val="center"/>
      </w:pPr>
      <w:r w:rsidRPr="00D652EA">
        <w:t xml:space="preserve">Изменения, </w:t>
      </w:r>
    </w:p>
    <w:p w:rsidR="008F4E3A" w:rsidRPr="00D652EA" w:rsidRDefault="009925C3" w:rsidP="00373F90">
      <w:pPr>
        <w:jc w:val="center"/>
      </w:pPr>
      <w:r w:rsidRPr="00D652EA">
        <w:t xml:space="preserve">вносимые в </w:t>
      </w:r>
      <w:r w:rsidR="00373F90" w:rsidRPr="00D652EA">
        <w:t>постановление Администрации Денисовского сельского поселения от 08.08.2024 №50 «О методике и порядке планирования бюджетных ассигнований бюджета Денисовского сельского поселения Ремонтненского района</w:t>
      </w:r>
      <w:r w:rsidRPr="00D652EA">
        <w:t>»</w:t>
      </w:r>
    </w:p>
    <w:p w:rsidR="007746CF" w:rsidRPr="00D652EA" w:rsidRDefault="007746CF" w:rsidP="00714191">
      <w:pPr>
        <w:jc w:val="center"/>
      </w:pPr>
    </w:p>
    <w:p w:rsidR="009925C3" w:rsidRPr="00D652EA" w:rsidRDefault="009C6849" w:rsidP="009C6849">
      <w:pPr>
        <w:widowControl w:val="0"/>
        <w:autoSpaceDE w:val="0"/>
        <w:autoSpaceDN w:val="0"/>
        <w:adjustRightInd w:val="0"/>
        <w:jc w:val="both"/>
      </w:pPr>
      <w:r w:rsidRPr="00D652EA">
        <w:t xml:space="preserve">          </w:t>
      </w:r>
      <w:r w:rsidR="007746CF" w:rsidRPr="00D652EA">
        <w:t>1.</w:t>
      </w:r>
      <w:r w:rsidR="009925C3" w:rsidRPr="00D652EA">
        <w:t>В приложении №1:</w:t>
      </w:r>
    </w:p>
    <w:p w:rsidR="009925C3" w:rsidRPr="00D652EA" w:rsidRDefault="009925C3" w:rsidP="009C6849">
      <w:pPr>
        <w:widowControl w:val="0"/>
        <w:autoSpaceDE w:val="0"/>
        <w:autoSpaceDN w:val="0"/>
        <w:adjustRightInd w:val="0"/>
        <w:jc w:val="both"/>
      </w:pPr>
      <w:r w:rsidRPr="00D652EA">
        <w:t xml:space="preserve">          1.1.</w:t>
      </w:r>
      <w:r w:rsidR="001D232B" w:rsidRPr="00D652EA">
        <w:t xml:space="preserve">Порядок планирования бюджетных ассигнований бюджета </w:t>
      </w:r>
      <w:r w:rsidR="00373F90" w:rsidRPr="00D652EA">
        <w:t xml:space="preserve">Денисовского сельского поселения </w:t>
      </w:r>
      <w:r w:rsidR="001D232B" w:rsidRPr="00D652EA">
        <w:t>Ремонтненского района изложить в редакции</w:t>
      </w:r>
      <w:r w:rsidRPr="00D652EA">
        <w:t>:</w:t>
      </w:r>
    </w:p>
    <w:p w:rsidR="00557C17" w:rsidRPr="00D652EA" w:rsidRDefault="00557C17" w:rsidP="009C6849">
      <w:pPr>
        <w:widowControl w:val="0"/>
        <w:autoSpaceDE w:val="0"/>
        <w:autoSpaceDN w:val="0"/>
        <w:adjustRightInd w:val="0"/>
        <w:jc w:val="both"/>
      </w:pPr>
    </w:p>
    <w:p w:rsidR="00557C17" w:rsidRPr="00D652EA" w:rsidRDefault="00557C17" w:rsidP="00557C17">
      <w:pPr>
        <w:widowControl w:val="0"/>
        <w:autoSpaceDE w:val="0"/>
        <w:autoSpaceDN w:val="0"/>
        <w:adjustRightInd w:val="0"/>
        <w:jc w:val="center"/>
      </w:pPr>
      <w:r w:rsidRPr="00D652EA">
        <w:t>«Порядок планирования бюджетных ассигнований</w:t>
      </w:r>
    </w:p>
    <w:p w:rsidR="00557C17" w:rsidRPr="00D652EA" w:rsidRDefault="00031BB9" w:rsidP="00557C17">
      <w:pPr>
        <w:widowControl w:val="0"/>
        <w:autoSpaceDE w:val="0"/>
        <w:autoSpaceDN w:val="0"/>
        <w:adjustRightInd w:val="0"/>
        <w:jc w:val="center"/>
      </w:pPr>
      <w:r w:rsidRPr="00D652EA">
        <w:t xml:space="preserve">бюджета </w:t>
      </w:r>
      <w:r w:rsidR="00373F90" w:rsidRPr="00D652EA">
        <w:t xml:space="preserve">Денисовского сельского поселения </w:t>
      </w:r>
      <w:r w:rsidRPr="00D652EA">
        <w:t>Ремонтненского района</w:t>
      </w:r>
    </w:p>
    <w:p w:rsidR="00557C17" w:rsidRPr="00D652EA" w:rsidRDefault="00557C17" w:rsidP="009C6849">
      <w:pPr>
        <w:widowControl w:val="0"/>
        <w:autoSpaceDE w:val="0"/>
        <w:autoSpaceDN w:val="0"/>
        <w:adjustRightInd w:val="0"/>
        <w:jc w:val="both"/>
      </w:pPr>
    </w:p>
    <w:p w:rsidR="007B2124" w:rsidRPr="00D652EA" w:rsidRDefault="009925C3" w:rsidP="007B2124">
      <w:pPr>
        <w:widowControl w:val="0"/>
        <w:autoSpaceDE w:val="0"/>
        <w:autoSpaceDN w:val="0"/>
        <w:adjustRightInd w:val="0"/>
        <w:jc w:val="both"/>
      </w:pPr>
      <w:r w:rsidRPr="00D652EA">
        <w:t xml:space="preserve">          1</w:t>
      </w:r>
      <w:r w:rsidR="001D232B" w:rsidRPr="00D652EA">
        <w:t>.</w:t>
      </w:r>
      <w:r w:rsidR="007B2124" w:rsidRPr="00D652EA">
        <w:t xml:space="preserve">Настоящий Порядок разработан в соответствии со </w:t>
      </w:r>
      <w:hyperlink r:id="rId9" w:history="1">
        <w:r w:rsidR="007B2124" w:rsidRPr="00D652EA">
          <w:t>статьей 174</w:t>
        </w:r>
        <w:r w:rsidR="007B2124" w:rsidRPr="00D652EA">
          <w:rPr>
            <w:vertAlign w:val="superscript"/>
          </w:rPr>
          <w:t>2</w:t>
        </w:r>
      </w:hyperlink>
      <w:r w:rsidR="007B2124" w:rsidRPr="00D652EA">
        <w:t xml:space="preserve"> Бюджетного кодекса Российской Федерации и определяет формы, правила формирования и представления главными распорядителями средств бюджета </w:t>
      </w:r>
      <w:r w:rsidR="00D652EA" w:rsidRPr="00D652EA">
        <w:t xml:space="preserve">Денисовского сельского поселения </w:t>
      </w:r>
      <w:r w:rsidR="007B2124" w:rsidRPr="00D652EA">
        <w:t xml:space="preserve">Ремонтненского района предложений для формирования предельных показателей расходов бюджета </w:t>
      </w:r>
      <w:r w:rsidR="00D652EA" w:rsidRPr="00D652EA">
        <w:t xml:space="preserve">Денисовского сельского поселения </w:t>
      </w:r>
      <w:r w:rsidR="007B2124" w:rsidRPr="00D652EA">
        <w:t xml:space="preserve">Ремонтненского района и обоснований бюджетных ассигнований для планирования расходов бюджета </w:t>
      </w:r>
      <w:r w:rsidR="00D652EA" w:rsidRPr="00D652EA">
        <w:t xml:space="preserve">Денисовского сельского поселения </w:t>
      </w:r>
      <w:r w:rsidR="007B2124" w:rsidRPr="00D652EA">
        <w:t>Ремонтненского района.</w:t>
      </w:r>
    </w:p>
    <w:p w:rsidR="007B2124" w:rsidRPr="00D652EA" w:rsidRDefault="007B2124" w:rsidP="007B2124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D652EA">
        <w:t xml:space="preserve">          2.В целях формирования предельных показателей расходов бюджета </w:t>
      </w:r>
      <w:r w:rsidR="00D652EA" w:rsidRPr="00D652EA">
        <w:t xml:space="preserve">Денисовского сельского поселения </w:t>
      </w:r>
      <w:r w:rsidRPr="00D652EA">
        <w:t xml:space="preserve">Ремонтненского района на очередной финансовый год и на плановый период главные распорядители средств бюджета </w:t>
      </w:r>
      <w:r w:rsidR="00D652EA" w:rsidRPr="00D652EA">
        <w:t xml:space="preserve">Денисовского сельского поселения </w:t>
      </w:r>
      <w:r w:rsidRPr="00D652EA">
        <w:t xml:space="preserve">Ремонтненского района </w:t>
      </w:r>
      <w:r w:rsidR="00D652EA" w:rsidRPr="00E9048A">
        <w:t>и подведомственное учреждение МКУК «Денис</w:t>
      </w:r>
      <w:r w:rsidR="00C358E3">
        <w:t>ов</w:t>
      </w:r>
      <w:r w:rsidR="00D652EA" w:rsidRPr="00E9048A">
        <w:t xml:space="preserve">ский СДК» </w:t>
      </w:r>
      <w:r w:rsidRPr="00D652EA">
        <w:t xml:space="preserve">представляют в </w:t>
      </w:r>
      <w:r w:rsidR="00D652EA">
        <w:t>сектор экономики и финансов</w:t>
      </w:r>
      <w:r w:rsidRPr="00D652EA">
        <w:t xml:space="preserve"> Администрации </w:t>
      </w:r>
      <w:r w:rsidR="00D652EA" w:rsidRPr="00D652EA">
        <w:t xml:space="preserve">Денисовского сельского поселения </w:t>
      </w:r>
      <w:r w:rsidRPr="00D652EA">
        <w:t>предложения по формам согласно приложениям № 1- 4</w:t>
      </w:r>
      <w:r w:rsidRPr="00D652EA">
        <w:rPr>
          <w:b/>
        </w:rPr>
        <w:t xml:space="preserve"> </w:t>
      </w:r>
      <w:r w:rsidRPr="00D652EA">
        <w:t xml:space="preserve">к Порядку  (далее – предложения) в сроки, установленные постановлением Администрации </w:t>
      </w:r>
      <w:r w:rsidR="00D652EA">
        <w:t>Денисовского сельского поселения</w:t>
      </w:r>
      <w:r w:rsidRPr="00D652EA">
        <w:t xml:space="preserve"> о порядке и сроках составления проекта бюджета</w:t>
      </w:r>
      <w:r w:rsidR="00D652EA" w:rsidRPr="00D652EA">
        <w:t xml:space="preserve"> Денисовского сельского поселения</w:t>
      </w:r>
      <w:r w:rsidRPr="00D652EA">
        <w:t xml:space="preserve"> Ремонтненского района (далее – Порядок составления проекта бюджета), с приложением расчетов, подтверждающих заявляемые объемы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необходимости).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 xml:space="preserve">Предложения представляются в </w:t>
      </w:r>
      <w:r w:rsidR="00D652EA">
        <w:t>сектор экономики и финансов</w:t>
      </w:r>
      <w:r w:rsidRPr="00D652EA">
        <w:t xml:space="preserve"> Администрации </w:t>
      </w:r>
      <w:r w:rsidR="00D652EA" w:rsidRPr="00D652EA">
        <w:t xml:space="preserve">Денисовского сельского поселения </w:t>
      </w:r>
      <w:r w:rsidRPr="00D652EA">
        <w:t xml:space="preserve">в электронной форме с использованием </w:t>
      </w:r>
      <w:r w:rsidR="00B40AA7" w:rsidRPr="00D652EA">
        <w:t xml:space="preserve">межведомственной </w:t>
      </w:r>
      <w:r w:rsidRPr="00D652EA">
        <w:t>системы электронного документооборота и делопроизводства «Дело».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 xml:space="preserve">При формировании предельных показателей расходов бюджета </w:t>
      </w:r>
      <w:r w:rsidR="00D652EA" w:rsidRPr="00D652EA">
        <w:t xml:space="preserve">Денисовского сельского поселения </w:t>
      </w:r>
      <w:r w:rsidRPr="00D652EA">
        <w:t>Ремонтненского района на очередной финансовый год и на плановый период необходимо руководствоваться следующими основными подходами.</w:t>
      </w:r>
    </w:p>
    <w:p w:rsidR="007B2124" w:rsidRPr="00D652EA" w:rsidRDefault="007B2124" w:rsidP="007B2124">
      <w:pPr>
        <w:autoSpaceDE w:val="0"/>
        <w:autoSpaceDN w:val="0"/>
        <w:adjustRightInd w:val="0"/>
        <w:ind w:firstLine="709"/>
        <w:jc w:val="both"/>
      </w:pPr>
      <w:r w:rsidRPr="00152785">
        <w:rPr>
          <w:color w:val="000000" w:themeColor="text1"/>
        </w:rPr>
        <w:t xml:space="preserve">2.1.Базовыми бюджетными ассигнованиями для формирования предельных показателей расходов бюджета </w:t>
      </w:r>
      <w:r w:rsidR="00152785" w:rsidRPr="00152785">
        <w:rPr>
          <w:color w:val="000000" w:themeColor="text1"/>
        </w:rPr>
        <w:t xml:space="preserve">Денисовского сельского поселения </w:t>
      </w:r>
      <w:r w:rsidRPr="00152785">
        <w:rPr>
          <w:color w:val="000000" w:themeColor="text1"/>
        </w:rPr>
        <w:t xml:space="preserve">Ремонтненского района  на очередной финансовый год и первый год планового периода являются показатели бюджета </w:t>
      </w:r>
      <w:r w:rsidR="00152785" w:rsidRPr="00152785">
        <w:rPr>
          <w:color w:val="000000" w:themeColor="text1"/>
        </w:rPr>
        <w:t xml:space="preserve">Денисовского сельского поселения </w:t>
      </w:r>
      <w:r w:rsidRPr="00152785">
        <w:rPr>
          <w:color w:val="000000" w:themeColor="text1"/>
        </w:rPr>
        <w:t xml:space="preserve">Ремонтненского района, утвержденные на плановый период действующего решения Собрания депутатов </w:t>
      </w:r>
      <w:r w:rsidR="00152785" w:rsidRPr="00152785">
        <w:rPr>
          <w:color w:val="000000" w:themeColor="text1"/>
        </w:rPr>
        <w:t xml:space="preserve">Денисовского сельского поселения </w:t>
      </w:r>
      <w:r w:rsidRPr="00152785">
        <w:rPr>
          <w:color w:val="000000" w:themeColor="text1"/>
        </w:rPr>
        <w:t>о  бюджете</w:t>
      </w:r>
      <w:r w:rsidRPr="00D652EA">
        <w:t xml:space="preserve"> </w:t>
      </w:r>
      <w:r w:rsidR="00152785" w:rsidRPr="00D652EA">
        <w:t xml:space="preserve">Денисовского сельского поселения </w:t>
      </w:r>
      <w:r w:rsidRPr="00D652EA">
        <w:t xml:space="preserve">Ремонтненского района. Базовыми бюджетными ассигнованиями для формирования предельных показателей расходов бюджета на второй год планового периода являются показатели бюджета </w:t>
      </w:r>
      <w:r w:rsidR="00152785" w:rsidRPr="00D652EA">
        <w:t xml:space="preserve">Денисовского сельского поселения </w:t>
      </w:r>
      <w:r w:rsidRPr="00D652EA">
        <w:t xml:space="preserve">Ремонтненского района, утвержденные на второй год планового периода </w:t>
      </w:r>
      <w:r w:rsidRPr="00D652EA">
        <w:lastRenderedPageBreak/>
        <w:t xml:space="preserve">действующего решения Собрания депутатов </w:t>
      </w:r>
      <w:r w:rsidR="00152785" w:rsidRPr="00D652EA">
        <w:t>Денисовского сельского поселения</w:t>
      </w:r>
      <w:r w:rsidRPr="00D652EA">
        <w:t xml:space="preserve"> о  бюджете </w:t>
      </w:r>
      <w:r w:rsidR="00152785" w:rsidRPr="00D652EA">
        <w:t xml:space="preserve">Денисовского сельского поселения </w:t>
      </w:r>
      <w:r w:rsidRPr="00D652EA">
        <w:t>Ремонтненского района.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2.2.При формировании предельных показателей расходов местного бюджета на 202</w:t>
      </w:r>
      <w:r w:rsidR="0072442C" w:rsidRPr="00D652EA">
        <w:t>6</w:t>
      </w:r>
      <w:r w:rsidRPr="00D652EA">
        <w:t xml:space="preserve"> год и на плановый период 202</w:t>
      </w:r>
      <w:r w:rsidR="0072442C" w:rsidRPr="00D652EA">
        <w:t>7</w:t>
      </w:r>
      <w:r w:rsidRPr="00D652EA">
        <w:t xml:space="preserve"> и 202</w:t>
      </w:r>
      <w:r w:rsidR="0072442C" w:rsidRPr="00D652EA">
        <w:t>8</w:t>
      </w:r>
      <w:r w:rsidRPr="00D652EA">
        <w:t xml:space="preserve"> годов объем базовых бюджетных ассигнований корректируется с учетом: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2.2.1.</w:t>
      </w:r>
      <w:r w:rsidR="005456F7" w:rsidRPr="00D652EA">
        <w:t xml:space="preserve">Пересмотра всех базовых бюджетных ассигнований в целях их приоритизации с учетом изменений </w:t>
      </w:r>
      <w:r w:rsidR="00DF2590" w:rsidRPr="00D652EA">
        <w:t>решени</w:t>
      </w:r>
      <w:r w:rsidR="00403EA8" w:rsidRPr="00D652EA">
        <w:t>я</w:t>
      </w:r>
      <w:r w:rsidR="00DF2590" w:rsidRPr="00D652EA">
        <w:t xml:space="preserve"> Собрания депутатов </w:t>
      </w:r>
      <w:r w:rsidR="00152785" w:rsidRPr="00D652EA">
        <w:t>Денисовского сельского поселения</w:t>
      </w:r>
      <w:r w:rsidR="00DF2590" w:rsidRPr="00D652EA">
        <w:t xml:space="preserve"> о  бюджете </w:t>
      </w:r>
      <w:r w:rsidR="00152785" w:rsidRPr="00D652EA">
        <w:t xml:space="preserve">Денисовского сельского поселения </w:t>
      </w:r>
      <w:r w:rsidR="00DF2590" w:rsidRPr="00D652EA">
        <w:t xml:space="preserve">Ремонтненского района </w:t>
      </w:r>
      <w:r w:rsidRPr="00D652EA">
        <w:t>на текущ</w:t>
      </w:r>
      <w:r w:rsidR="00DF2590" w:rsidRPr="00D652EA">
        <w:t>ий финансовый</w:t>
      </w:r>
      <w:r w:rsidRPr="00D652EA">
        <w:t xml:space="preserve"> год</w:t>
      </w:r>
      <w:r w:rsidR="00DF2590" w:rsidRPr="00D652EA">
        <w:t xml:space="preserve"> и плановый период</w:t>
      </w:r>
      <w:r w:rsidR="00F653D8" w:rsidRPr="00D652EA">
        <w:t xml:space="preserve"> и показателей сводной бюджетной росписи по </w:t>
      </w:r>
      <w:r w:rsidR="00E91CA6" w:rsidRPr="00D652EA">
        <w:t xml:space="preserve">принятым </w:t>
      </w:r>
      <w:r w:rsidR="0042048B" w:rsidRPr="00D652EA">
        <w:t xml:space="preserve">главой Администрации </w:t>
      </w:r>
      <w:r w:rsidR="00152785" w:rsidRPr="00D652EA">
        <w:t xml:space="preserve">Денисовского сельского поселения </w:t>
      </w:r>
      <w:r w:rsidR="0042048B" w:rsidRPr="00D652EA">
        <w:t xml:space="preserve"> </w:t>
      </w:r>
      <w:r w:rsidR="00E91CA6" w:rsidRPr="00D652EA">
        <w:t>публичным поручениям</w:t>
      </w:r>
      <w:r w:rsidR="00F653D8" w:rsidRPr="00D652EA">
        <w:t>.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2.2.2.</w:t>
      </w:r>
      <w:r w:rsidR="00F653D8" w:rsidRPr="00D652EA">
        <w:t>Ежегодного у</w:t>
      </w:r>
      <w:r w:rsidRPr="00D652EA">
        <w:t>точнения расходов, подлежащих индексации, на прогнозный уровень инфляции (индекс роста потребительских цен)</w:t>
      </w:r>
      <w:r w:rsidR="00F653D8" w:rsidRPr="00D652EA">
        <w:t>, доведенный министерством экономического развития Ростовской области.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2.2.3.Ежегодного уточнения расходов в связи с изменением численности (контингента) получателей социальных выплат и пособий</w:t>
      </w:r>
      <w:r w:rsidR="00AE7A25" w:rsidRPr="00D652EA">
        <w:t>, а также иных мер социальной поддержки населения</w:t>
      </w:r>
      <w:r w:rsidRPr="00D652EA">
        <w:t>.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2.2.</w:t>
      </w:r>
      <w:r w:rsidR="00E91CA6" w:rsidRPr="00D652EA">
        <w:t>4</w:t>
      </w:r>
      <w:r w:rsidRPr="00D652EA">
        <w:t>.Сокращения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7B2124" w:rsidRPr="00D652EA" w:rsidRDefault="00E91CA6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2.2.5</w:t>
      </w:r>
      <w:r w:rsidR="007B2124" w:rsidRPr="00D652EA">
        <w:t xml:space="preserve">.Ежегодного уточнения расходов на оплату труда: 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 xml:space="preserve">в соответствии с </w:t>
      </w:r>
      <w:r w:rsidR="005225B7" w:rsidRPr="00D652EA">
        <w:t>Федеральным законом от 19.06.2000 №82-ФЗ «О минимальном размере оплаты труда»</w:t>
      </w:r>
      <w:r w:rsidRPr="00D652EA">
        <w:t>;</w:t>
      </w:r>
    </w:p>
    <w:p w:rsidR="00FB5551" w:rsidRPr="00D652EA" w:rsidRDefault="00FB5551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в связи с принятыми решениями об индексации оплаты труда работников бюджетной сферы;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 xml:space="preserve">в связи с </w:t>
      </w:r>
      <w:r w:rsidR="00C92C47" w:rsidRPr="00D652EA">
        <w:t xml:space="preserve">необходимостью сохранения соотношения средней заработной платы отдельных категорий работников, </w:t>
      </w:r>
      <w:r w:rsidRPr="00D652EA">
        <w:t>установленного Указами Президента Российской Федерации от 07.05.2012 № 597 «О мероприятиях по реализации государственной социальной политики», от 01.06.2012 № 761 «О Национальной стратегии действий в интересах детей на 2012-2017 годы» и от 28.12.2012 № 1688 «</w:t>
      </w:r>
      <w:r w:rsidRPr="00D652EA">
        <w:rPr>
          <w:bCs/>
        </w:rPr>
        <w:t>О некоторых мерах по реализации государственной политики в сфере защиты детей-сирот и детей, оставшихся без попечения родителей</w:t>
      </w:r>
      <w:r w:rsidRPr="00D652EA">
        <w:t>» (далее – программные указы П</w:t>
      </w:r>
      <w:r w:rsidR="003012FD" w:rsidRPr="00D652EA">
        <w:t>резидента Российской Федерации)</w:t>
      </w:r>
      <w:r w:rsidR="00C92C47" w:rsidRPr="00D652EA">
        <w:t>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</w:t>
      </w:r>
      <w:r w:rsidR="003012FD" w:rsidRPr="00D652EA">
        <w:t>.</w:t>
      </w:r>
    </w:p>
    <w:p w:rsidR="00FD2B14" w:rsidRPr="00D652EA" w:rsidRDefault="00FB5551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2.2.6</w:t>
      </w:r>
      <w:r w:rsidR="00FD2B14" w:rsidRPr="00D652EA">
        <w:t>.Формированя резерва в целях финансового обеспечения расходов на:</w:t>
      </w:r>
    </w:p>
    <w:p w:rsidR="00FB5551" w:rsidRPr="00D652EA" w:rsidRDefault="00FB5551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проведение специальной военной операции;</w:t>
      </w:r>
    </w:p>
    <w:p w:rsidR="00FD2B14" w:rsidRPr="00D652EA" w:rsidRDefault="00FB5551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финансовое обеспечение решений, принятых в 4 квартале текущего года</w:t>
      </w:r>
      <w:r w:rsidR="00FD2B14" w:rsidRPr="00D652EA">
        <w:t>.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2.2.</w:t>
      </w:r>
      <w:r w:rsidR="00302344" w:rsidRPr="00D652EA">
        <w:t>7</w:t>
      </w:r>
      <w:r w:rsidRPr="00D652EA">
        <w:t xml:space="preserve">.Уточнение расходов на содержание органов местного самоуправления </w:t>
      </w:r>
      <w:r w:rsidR="00DF74B7" w:rsidRPr="00D652EA">
        <w:t>Денисовского сельского поселения</w:t>
      </w:r>
      <w:r w:rsidRPr="00D652EA">
        <w:t xml:space="preserve"> на объем бюджетных ассигнований, предусмотренный на выплату единовременного пособия за полные годы стажа муниципальной службы при увольнении муниципального служащего, достигшего пенсионного возраста, в связи с изменением численности (контингента).</w:t>
      </w:r>
    </w:p>
    <w:p w:rsidR="007B2124" w:rsidRPr="00D652EA" w:rsidRDefault="00ED7B30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2.2.8</w:t>
      </w:r>
      <w:r w:rsidR="007B2124" w:rsidRPr="00D652EA">
        <w:t xml:space="preserve">.Уточнения расходов на обслуживание муниципального долга </w:t>
      </w:r>
      <w:r w:rsidR="00DF74B7" w:rsidRPr="00D652EA">
        <w:t>Денисовского сельского поселения</w:t>
      </w:r>
      <w:r w:rsidR="007B2124" w:rsidRPr="00D652EA">
        <w:t>.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2.2.</w:t>
      </w:r>
      <w:r w:rsidR="00ED7B30" w:rsidRPr="00D652EA">
        <w:t>9</w:t>
      </w:r>
      <w:r w:rsidRPr="00D652EA">
        <w:t>.Уточнения условно утвержденных расходов.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2.2.1</w:t>
      </w:r>
      <w:r w:rsidR="00ED7B30" w:rsidRPr="00D652EA">
        <w:t>0</w:t>
      </w:r>
      <w:r w:rsidRPr="00D652EA">
        <w:t xml:space="preserve">.Увеличения расходов на формирование резервного фонда Администрации </w:t>
      </w:r>
      <w:r w:rsidR="00DF74B7" w:rsidRPr="00D652EA">
        <w:t>Денисовского сельского поселения</w:t>
      </w:r>
      <w:r w:rsidRPr="00D652EA">
        <w:t>.</w:t>
      </w:r>
    </w:p>
    <w:p w:rsidR="0035278A" w:rsidRPr="00D652EA" w:rsidRDefault="0035278A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2.2.1</w:t>
      </w:r>
      <w:r w:rsidR="00ED7B30" w:rsidRPr="00D652EA">
        <w:t>1</w:t>
      </w:r>
      <w:r w:rsidRPr="00D652EA">
        <w:t xml:space="preserve">.Ежегодного уточнения расходов аппарата управления органов местного самоуправления </w:t>
      </w:r>
      <w:r w:rsidR="00DF74B7" w:rsidRPr="00D652EA">
        <w:t>Денисовского сельского поселения</w:t>
      </w:r>
      <w:r w:rsidRPr="00D652EA">
        <w:t xml:space="preserve"> и подведомственных ему учреждений:</w:t>
      </w:r>
    </w:p>
    <w:p w:rsidR="0035278A" w:rsidRPr="00D652EA" w:rsidRDefault="0035278A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в связи с изменением штатной численности;</w:t>
      </w:r>
    </w:p>
    <w:p w:rsidR="0035278A" w:rsidRPr="00D652EA" w:rsidRDefault="0035278A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 xml:space="preserve">на минимальный размер оплаты труда в соответствии с </w:t>
      </w:r>
      <w:r w:rsidR="00947F1A" w:rsidRPr="00D652EA">
        <w:t xml:space="preserve">Федеральным законом от </w:t>
      </w:r>
      <w:r w:rsidR="00947F1A" w:rsidRPr="00D652EA">
        <w:lastRenderedPageBreak/>
        <w:t>19.06.2000 №82-ФЗ «О минимальном размере оплаты труда</w:t>
      </w:r>
      <w:r w:rsidR="00ED7B30" w:rsidRPr="00D652EA">
        <w:t>»</w:t>
      </w:r>
      <w:r w:rsidRPr="00D652EA">
        <w:t>;</w:t>
      </w:r>
    </w:p>
    <w:p w:rsidR="0035278A" w:rsidRPr="00D652EA" w:rsidRDefault="0035278A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 xml:space="preserve">на принятые решения главой Администрации </w:t>
      </w:r>
      <w:r w:rsidR="00DF74B7" w:rsidRPr="00D652EA">
        <w:t>Денисовского сельского поселения</w:t>
      </w:r>
      <w:r w:rsidRPr="00D652EA">
        <w:t>.</w:t>
      </w:r>
    </w:p>
    <w:p w:rsidR="005600E6" w:rsidRPr="00D652EA" w:rsidRDefault="007458EF" w:rsidP="007B2124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D652EA">
        <w:t>2.</w:t>
      </w:r>
      <w:r w:rsidR="00907894">
        <w:t>3</w:t>
      </w:r>
      <w:r w:rsidR="007B2124" w:rsidRPr="00D652EA">
        <w:t>.</w:t>
      </w:r>
      <w:r w:rsidR="000214FF" w:rsidRPr="00D652EA">
        <w:t xml:space="preserve">При расчете предельных показателей расходов бюджета </w:t>
      </w:r>
      <w:r w:rsidR="00C358E3" w:rsidRPr="00D652EA">
        <w:t>Денисовского сельского поселения</w:t>
      </w:r>
      <w:r w:rsidR="00C358E3" w:rsidRPr="00D652EA">
        <w:t xml:space="preserve"> </w:t>
      </w:r>
      <w:r w:rsidR="000214FF" w:rsidRPr="00D652EA">
        <w:t xml:space="preserve">Ремонтненского района </w:t>
      </w:r>
      <w:r w:rsidR="007B2124" w:rsidRPr="00D652EA">
        <w:t>на строительство, реконструкцию, проведение капитального ремонта, разработку проектной документации и проектно-изыскательские работы</w:t>
      </w:r>
      <w:r w:rsidR="005600E6" w:rsidRPr="00D652EA">
        <w:t>, приобретение в муниципальную собственность объектов недвижимого имущества, приобретение и установку модульных зданий и сооружений по объектам муниципальной собственности (за исключением объектов дорожного хозяйства) и иные направления расходов на очередной финансовый год и плановый период планируются в соответствии с поручениями</w:t>
      </w:r>
      <w:r w:rsidR="007B2124" w:rsidRPr="00D652EA">
        <w:t xml:space="preserve"> </w:t>
      </w:r>
      <w:r w:rsidR="005600E6" w:rsidRPr="00D652EA">
        <w:t xml:space="preserve">главы Администрации </w:t>
      </w:r>
      <w:r w:rsidR="00C358E3" w:rsidRPr="00D652EA">
        <w:t>Денисовского сельского поселения</w:t>
      </w:r>
      <w:r w:rsidR="005600E6" w:rsidRPr="00D652EA">
        <w:t>.</w:t>
      </w:r>
    </w:p>
    <w:p w:rsidR="000214FF" w:rsidRPr="00D652EA" w:rsidRDefault="00907894" w:rsidP="007B2124">
      <w:pPr>
        <w:widowControl w:val="0"/>
        <w:autoSpaceDE w:val="0"/>
        <w:autoSpaceDN w:val="0"/>
        <w:adjustRightInd w:val="0"/>
        <w:ind w:firstLine="709"/>
        <w:jc w:val="both"/>
      </w:pPr>
      <w:r>
        <w:t>2.3</w:t>
      </w:r>
      <w:r w:rsidR="007458EF" w:rsidRPr="00D652EA">
        <w:t>.1</w:t>
      </w:r>
      <w:r w:rsidR="000214FF" w:rsidRPr="00D652EA">
        <w:t>.</w:t>
      </w:r>
      <w:r w:rsidR="00471DBE" w:rsidRPr="00D652EA">
        <w:t>Расходы на строительство, реконструкцию, капитальный ремонт переходящих объектов (учтенных в бюджете</w:t>
      </w:r>
      <w:r w:rsidR="005600E6" w:rsidRPr="00D652EA">
        <w:t xml:space="preserve"> и по которым заключены муниципальные контракты</w:t>
      </w:r>
      <w:r w:rsidR="00471DBE" w:rsidRPr="00D652EA">
        <w:t>) предусматриваются с учетом удорожания стоимости работ и стройматериалов по переходящим объектам.</w:t>
      </w:r>
    </w:p>
    <w:p w:rsidR="00847EC1" w:rsidRPr="00D652EA" w:rsidRDefault="007458EF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2.</w:t>
      </w:r>
      <w:r w:rsidR="00907894">
        <w:t>3</w:t>
      </w:r>
      <w:r w:rsidRPr="00D652EA">
        <w:t>.2</w:t>
      </w:r>
      <w:r w:rsidR="007B2124" w:rsidRPr="00D652EA">
        <w:t>.Расходы на строительство, реконструкцию, проведение капитального ремонта, разработку проектной документации и проектно-изыскательские работы по новым объектам муниципальной собственности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="004F6BC7" w:rsidRPr="00D652EA">
        <w:t xml:space="preserve"> в части создания необходимой инфраструктуры на земельных участках, предоставляемых семьям, имеющих 3-х и более детей, на бесплатной основе по предписаниям Прокуратуры Российской Федерации.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3.</w:t>
      </w:r>
      <w:r w:rsidR="00C358E3">
        <w:t>Сектор</w:t>
      </w:r>
      <w:r w:rsidRPr="00D652EA">
        <w:t xml:space="preserve"> </w:t>
      </w:r>
      <w:r w:rsidR="00C358E3">
        <w:t xml:space="preserve">экономики и финансов </w:t>
      </w:r>
      <w:r w:rsidRPr="00D652EA">
        <w:t xml:space="preserve">Администрации </w:t>
      </w:r>
      <w:r w:rsidR="00C358E3" w:rsidRPr="00D652EA">
        <w:t>Денисовского сельского поселения</w:t>
      </w:r>
      <w:r w:rsidR="00C358E3" w:rsidRPr="00D652EA">
        <w:t xml:space="preserve"> </w:t>
      </w:r>
      <w:r w:rsidRPr="00D652EA">
        <w:t xml:space="preserve">осуществляет анализ предложений, представленных главными распорядителями средств бюджета </w:t>
      </w:r>
      <w:r w:rsidR="00C358E3" w:rsidRPr="00D652EA">
        <w:t>Денисовского сельского поселения</w:t>
      </w:r>
      <w:r w:rsidR="00C358E3" w:rsidRPr="00D652EA">
        <w:t xml:space="preserve"> </w:t>
      </w:r>
      <w:r w:rsidRPr="00D652EA">
        <w:t>Ремонтненского района, обеспечивает их рассмотрение на предмет соответствия бюджетному законодательству Российской Федерации, правовым основаниям возникновения расходных обязательств и при отсутствии замечаний к обоснованиям бюджетных ассигнований осуществляют их принятие.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 xml:space="preserve">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</w:t>
      </w:r>
      <w:r w:rsidR="00C358E3">
        <w:t>с</w:t>
      </w:r>
      <w:r w:rsidR="00C358E3">
        <w:t>ектор</w:t>
      </w:r>
      <w:r w:rsidR="00C358E3" w:rsidRPr="00D652EA">
        <w:t xml:space="preserve"> </w:t>
      </w:r>
      <w:r w:rsidR="00C358E3">
        <w:t xml:space="preserve">экономики и финансов </w:t>
      </w:r>
      <w:r w:rsidR="00C358E3" w:rsidRPr="00D652EA">
        <w:t xml:space="preserve">Администрации Денисовского сельского поселения </w:t>
      </w:r>
      <w:r w:rsidRPr="00D652EA">
        <w:t>направляет главному распорядителю информацию об отклонении предложений с указанием причин.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 xml:space="preserve">Главный распорядитель при получении информации </w:t>
      </w:r>
      <w:r w:rsidR="00C358E3" w:rsidRPr="00E9048A">
        <w:t>сектора экономики и финансов</w:t>
      </w:r>
      <w:r w:rsidRPr="00D652EA">
        <w:t xml:space="preserve"> </w:t>
      </w:r>
      <w:r w:rsidRPr="00D652EA">
        <w:t xml:space="preserve">об отклонении предложений обеспечивает внесение изменений в </w:t>
      </w:r>
      <w:r w:rsidR="00366A30" w:rsidRPr="00D652EA">
        <w:t>обо</w:t>
      </w:r>
      <w:r w:rsidRPr="00D652EA">
        <w:t xml:space="preserve">снования бюджетных ассигнований и повторное представление предложений в </w:t>
      </w:r>
      <w:r w:rsidR="00C358E3" w:rsidRPr="00E9048A">
        <w:t xml:space="preserve">сектор экономики и финансов </w:t>
      </w:r>
      <w:r w:rsidRPr="00D652EA">
        <w:t>в двухдневный срок.</w:t>
      </w:r>
    </w:p>
    <w:p w:rsidR="007B2124" w:rsidRPr="00D652EA" w:rsidRDefault="006A2B74" w:rsidP="007B2124">
      <w:pPr>
        <w:ind w:firstLine="709"/>
        <w:jc w:val="both"/>
      </w:pPr>
      <w:r w:rsidRPr="00D652EA">
        <w:t>4</w:t>
      </w:r>
      <w:r w:rsidR="007B2124" w:rsidRPr="00D652EA">
        <w:t>.</w:t>
      </w:r>
      <w:r w:rsidR="00C358E3" w:rsidRPr="00C358E3">
        <w:t xml:space="preserve"> </w:t>
      </w:r>
      <w:r w:rsidR="00C358E3" w:rsidRPr="00E9048A">
        <w:t>Сектор экономики и финансов Администрации Денисовского сельского поселения</w:t>
      </w:r>
      <w:r w:rsidR="007B2124" w:rsidRPr="00D652EA">
        <w:t xml:space="preserve"> </w:t>
      </w:r>
      <w:r w:rsidR="007B2124" w:rsidRPr="00D652EA">
        <w:t xml:space="preserve">осуществляет предварительную оценку объемов бюджетных ассигнований бюджета </w:t>
      </w:r>
      <w:r w:rsidR="00C358E3" w:rsidRPr="00E9048A">
        <w:t>Денисовского сельского поселения</w:t>
      </w:r>
      <w:r w:rsidR="00C358E3" w:rsidRPr="00D652EA">
        <w:t xml:space="preserve"> </w:t>
      </w:r>
      <w:r w:rsidR="007B2124" w:rsidRPr="00D652EA">
        <w:t xml:space="preserve">Ремонтненского района на очередной финансовый год и на плановый период, исходя из прогноза налоговых и неналоговых доходов бюджета </w:t>
      </w:r>
      <w:r w:rsidR="00C358E3" w:rsidRPr="00E9048A">
        <w:t>Денисовского сельского поселения</w:t>
      </w:r>
      <w:r w:rsidR="00C358E3" w:rsidRPr="00D652EA">
        <w:t xml:space="preserve"> </w:t>
      </w:r>
      <w:r w:rsidR="007B2124" w:rsidRPr="00D652EA">
        <w:t xml:space="preserve">Ремонтненского района, источников финансирования дефицита бюджета </w:t>
      </w:r>
      <w:r w:rsidR="00C358E3" w:rsidRPr="00E9048A">
        <w:t>Денисовского сельского поселения</w:t>
      </w:r>
      <w:r w:rsidR="00C358E3" w:rsidRPr="00D652EA">
        <w:t xml:space="preserve"> </w:t>
      </w:r>
      <w:r w:rsidR="007B2124" w:rsidRPr="00D652EA">
        <w:t xml:space="preserve">Ремонтненского района и приоритетных направлений социально-экономического развития </w:t>
      </w:r>
      <w:r w:rsidR="00C358E3" w:rsidRPr="00E9048A">
        <w:t>Денисовского сельского поселения</w:t>
      </w:r>
      <w:r w:rsidR="00C358E3" w:rsidRPr="00D652EA">
        <w:rPr>
          <w:kern w:val="2"/>
        </w:rPr>
        <w:t xml:space="preserve"> </w:t>
      </w:r>
      <w:r w:rsidR="007B2124" w:rsidRPr="00D652EA">
        <w:rPr>
          <w:kern w:val="2"/>
        </w:rPr>
        <w:t xml:space="preserve">на </w:t>
      </w:r>
      <w:r w:rsidR="007B2124" w:rsidRPr="00D652EA">
        <w:t>очередной финансовый год и на плановый период.</w:t>
      </w:r>
    </w:p>
    <w:p w:rsidR="007B2124" w:rsidRPr="00D652EA" w:rsidRDefault="00A036F0" w:rsidP="007B2124">
      <w:pPr>
        <w:ind w:firstLine="709"/>
        <w:jc w:val="both"/>
      </w:pPr>
      <w:r w:rsidRPr="00D652EA">
        <w:t>По результатам</w:t>
      </w:r>
      <w:r w:rsidR="007B2124" w:rsidRPr="00D652EA">
        <w:t xml:space="preserve"> проведенной предварительной оценки объемов бюджетных ассигнований бюджета </w:t>
      </w:r>
      <w:r w:rsidR="00C358E3" w:rsidRPr="00E9048A">
        <w:t>Денисовского сельского поселения</w:t>
      </w:r>
      <w:r w:rsidR="00C358E3" w:rsidRPr="00D652EA">
        <w:t xml:space="preserve"> </w:t>
      </w:r>
      <w:r w:rsidR="007B2124" w:rsidRPr="00D652EA">
        <w:t xml:space="preserve">Ремонтненского района на очередной финансовый год и на плановый период в предельные показатели расходов бюджета </w:t>
      </w:r>
      <w:r w:rsidR="00C358E3" w:rsidRPr="00E9048A">
        <w:t>Денисовского сельского поселения</w:t>
      </w:r>
      <w:r w:rsidR="00C358E3" w:rsidRPr="00D652EA">
        <w:t xml:space="preserve"> </w:t>
      </w:r>
      <w:r w:rsidR="007B2124" w:rsidRPr="00D652EA">
        <w:t xml:space="preserve">Ремонтненского района могут быть включены дополнительные вопросы по отдельным поручениям главы Администрации </w:t>
      </w:r>
      <w:r w:rsidR="00C358E3" w:rsidRPr="00E9048A">
        <w:t>Денисовского сельского поселения</w:t>
      </w:r>
      <w:r w:rsidR="007B2124" w:rsidRPr="00D652EA">
        <w:t>.</w:t>
      </w:r>
    </w:p>
    <w:p w:rsidR="00066E7E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rPr>
          <w:kern w:val="2"/>
        </w:rPr>
        <w:lastRenderedPageBreak/>
        <w:t>6.</w:t>
      </w:r>
      <w:r w:rsidR="00C358E3" w:rsidRPr="00C358E3">
        <w:t xml:space="preserve"> </w:t>
      </w:r>
      <w:r w:rsidR="00C358E3" w:rsidRPr="00E9048A">
        <w:t>Сектор экономики и финансов Администрации Денисовского сельского поселения</w:t>
      </w:r>
      <w:r w:rsidR="00C358E3" w:rsidRPr="00E9048A">
        <w:rPr>
          <w:kern w:val="2"/>
        </w:rPr>
        <w:t xml:space="preserve"> </w:t>
      </w:r>
      <w:r w:rsidRPr="00D652EA">
        <w:rPr>
          <w:kern w:val="2"/>
        </w:rPr>
        <w:t xml:space="preserve">доводит до главных распорядителей </w:t>
      </w:r>
      <w:r w:rsidRPr="00D652EA">
        <w:t xml:space="preserve">средств бюджета </w:t>
      </w:r>
      <w:r w:rsidR="00C358E3" w:rsidRPr="00E9048A">
        <w:t>Денисовского сельского поселения</w:t>
      </w:r>
      <w:r w:rsidR="00C358E3" w:rsidRPr="00D652EA">
        <w:t xml:space="preserve"> </w:t>
      </w:r>
      <w:r w:rsidRPr="00D652EA">
        <w:t>Ремонтненского района</w:t>
      </w:r>
      <w:r w:rsidRPr="00D652EA">
        <w:rPr>
          <w:kern w:val="2"/>
        </w:rPr>
        <w:t xml:space="preserve"> предельные показатели расходов бюджета </w:t>
      </w:r>
      <w:r w:rsidR="00C358E3" w:rsidRPr="00E9048A">
        <w:t>Денисовского сельского поселения</w:t>
      </w:r>
      <w:r w:rsidR="00C358E3" w:rsidRPr="00D652EA">
        <w:t xml:space="preserve"> </w:t>
      </w:r>
      <w:r w:rsidRPr="00D652EA">
        <w:t xml:space="preserve">Ремонтненского района на очередной финансовый год и на плановый период в срок, установленный Порядком составления проекта бюджета. </w:t>
      </w:r>
    </w:p>
    <w:p w:rsidR="007B2124" w:rsidRPr="00D652EA" w:rsidRDefault="007B2124" w:rsidP="007B2124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7.Главные распорядители средств бюджета</w:t>
      </w:r>
      <w:r w:rsidRPr="00D652EA">
        <w:rPr>
          <w:kern w:val="2"/>
        </w:rPr>
        <w:t xml:space="preserve">  </w:t>
      </w:r>
      <w:r w:rsidR="00C358E3" w:rsidRPr="00E9048A">
        <w:t>Денисовского сельского поселения</w:t>
      </w:r>
      <w:r w:rsidR="00C358E3" w:rsidRPr="00D652EA">
        <w:t xml:space="preserve"> </w:t>
      </w:r>
      <w:r w:rsidRPr="00D652EA">
        <w:t>Ремонтненского</w:t>
      </w:r>
      <w:r w:rsidRPr="00D652EA">
        <w:rPr>
          <w:kern w:val="2"/>
        </w:rPr>
        <w:t xml:space="preserve"> района после доведения предельных показателей расходов бюджета </w:t>
      </w:r>
      <w:r w:rsidR="00C358E3" w:rsidRPr="00E9048A">
        <w:t>Денисовского сельского поселения</w:t>
      </w:r>
      <w:r w:rsidR="00C358E3" w:rsidRPr="00D652EA">
        <w:t xml:space="preserve"> </w:t>
      </w:r>
      <w:r w:rsidRPr="00D652EA">
        <w:t xml:space="preserve">Ремонтненского района на очередной финансовый год и на плановый период представляют в </w:t>
      </w:r>
      <w:r w:rsidR="00E209AE">
        <w:rPr>
          <w:kern w:val="2"/>
        </w:rPr>
        <w:t>с</w:t>
      </w:r>
      <w:r w:rsidR="00C358E3" w:rsidRPr="00E9048A">
        <w:t>ектор экономики и финансов Администрации Денисовского сельского поселения</w:t>
      </w:r>
      <w:r w:rsidR="00C358E3" w:rsidRPr="00E9048A">
        <w:rPr>
          <w:kern w:val="2"/>
        </w:rPr>
        <w:t xml:space="preserve"> </w:t>
      </w:r>
      <w:r w:rsidRPr="00D652EA">
        <w:t xml:space="preserve">возвратное распределение расходов бюджета </w:t>
      </w:r>
      <w:r w:rsidR="00E209AE" w:rsidRPr="00E9048A">
        <w:t>Денисовского сельского поселения</w:t>
      </w:r>
      <w:r w:rsidR="00E209AE" w:rsidRPr="00D652EA">
        <w:t xml:space="preserve"> </w:t>
      </w:r>
      <w:r w:rsidRPr="00D652EA">
        <w:t>Ремонтненского района по направлениям расходов бюджета, информацию по объектам строительства, реконструкции и капитального ремонта, включая разработку проектной документации и проектно-изыскательские работы, и приобретению основных средств,</w:t>
      </w:r>
      <w:r w:rsidR="007F1167" w:rsidRPr="00D652EA">
        <w:t xml:space="preserve"> информацию о средствах бюджета </w:t>
      </w:r>
      <w:r w:rsidR="00E209AE" w:rsidRPr="00E9048A">
        <w:t xml:space="preserve">Денисовского сельского поселения </w:t>
      </w:r>
      <w:r w:rsidR="007F1167" w:rsidRPr="00D652EA">
        <w:t>Ремонтненского района на повышение оплаты труда работников бюджетной сферы,</w:t>
      </w:r>
      <w:r w:rsidRPr="00D652EA">
        <w:t xml:space="preserve"> а также проекты постановлений Администрации </w:t>
      </w:r>
      <w:r w:rsidR="00E209AE" w:rsidRPr="00E9048A">
        <w:t xml:space="preserve">Денисовского сельского поселения </w:t>
      </w:r>
      <w:r w:rsidR="008A75AB" w:rsidRPr="00D652EA">
        <w:t>об утве</w:t>
      </w:r>
      <w:r w:rsidRPr="00D652EA">
        <w:t xml:space="preserve">рждении порядков предоставления субсидий юридическим лицам (за исключением муниципальных учреждений), индивидуальным предпринимателям, </w:t>
      </w:r>
      <w:r w:rsidR="00EC0892" w:rsidRPr="00D652EA">
        <w:t xml:space="preserve">физическим лицам и </w:t>
      </w:r>
      <w:r w:rsidRPr="00D652EA">
        <w:t xml:space="preserve">некоммерческим организациям, не являющимся казенными учреждениями, (о внесении изменений в постановления Администрации </w:t>
      </w:r>
      <w:r w:rsidR="00E209AE" w:rsidRPr="00E9048A">
        <w:t xml:space="preserve">Денисовского сельского поселения </w:t>
      </w:r>
      <w:r w:rsidRPr="00D652EA">
        <w:t xml:space="preserve">об утверждении порядков предоставления субсидии) в срок, установленный </w:t>
      </w:r>
      <w:r w:rsidR="00E209AE" w:rsidRPr="00D652EA">
        <w:t>А</w:t>
      </w:r>
      <w:r w:rsidR="00E209AE">
        <w:t>дминистрацией</w:t>
      </w:r>
      <w:r w:rsidR="00E209AE" w:rsidRPr="00D652EA">
        <w:t xml:space="preserve"> </w:t>
      </w:r>
      <w:r w:rsidR="00E209AE" w:rsidRPr="00E9048A">
        <w:t>Денисовского сельского поселения</w:t>
      </w:r>
      <w:r w:rsidRPr="00D652EA">
        <w:t>.</w:t>
      </w:r>
    </w:p>
    <w:p w:rsidR="007B2124" w:rsidRPr="00D652EA" w:rsidRDefault="007B2124" w:rsidP="007B212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9"/>
      <w:bookmarkEnd w:id="1"/>
      <w:r w:rsidRPr="00D652EA">
        <w:rPr>
          <w:rFonts w:ascii="Times New Roman" w:hAnsi="Times New Roman" w:cs="Times New Roman"/>
          <w:sz w:val="24"/>
          <w:szCs w:val="24"/>
        </w:rPr>
        <w:t>8.Главные распорядители средств бюджета</w:t>
      </w:r>
      <w:r w:rsidRPr="00D652E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209AE" w:rsidRPr="00E9048A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Pr="00D652EA">
        <w:rPr>
          <w:rFonts w:ascii="Times New Roman" w:hAnsi="Times New Roman" w:cs="Times New Roman"/>
          <w:sz w:val="24"/>
          <w:szCs w:val="24"/>
        </w:rPr>
        <w:t>Ремонтненского</w:t>
      </w:r>
      <w:r w:rsidRPr="00D652EA">
        <w:rPr>
          <w:rFonts w:ascii="Times New Roman" w:hAnsi="Times New Roman" w:cs="Times New Roman"/>
          <w:kern w:val="2"/>
          <w:sz w:val="24"/>
          <w:szCs w:val="24"/>
        </w:rPr>
        <w:t xml:space="preserve"> района осуществляют ф</w:t>
      </w:r>
      <w:r w:rsidRPr="00D652EA">
        <w:rPr>
          <w:rFonts w:ascii="Times New Roman" w:hAnsi="Times New Roman" w:cs="Times New Roman"/>
          <w:sz w:val="24"/>
          <w:szCs w:val="24"/>
        </w:rPr>
        <w:t xml:space="preserve">ормирование электронных документов для составления бюджета </w:t>
      </w:r>
      <w:r w:rsidR="00E209AE" w:rsidRPr="00E9048A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Pr="00D652EA">
        <w:rPr>
          <w:rFonts w:ascii="Times New Roman" w:hAnsi="Times New Roman" w:cs="Times New Roman"/>
          <w:sz w:val="24"/>
          <w:szCs w:val="24"/>
        </w:rPr>
        <w:t>Ремонтненского района на очередной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 в соответствии с Методикой, утвержденной приложением  №2 к настоящему приказу с приложением обоснований бюджетных ассигнований по формам согласно приложениям №1-4 к Порядку в срок, установленный Порядком составления проекта бюджета.</w:t>
      </w:r>
    </w:p>
    <w:p w:rsidR="007B2124" w:rsidRPr="00D652EA" w:rsidRDefault="007B2124" w:rsidP="007B212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>9.Главные распорядители средств бюджета</w:t>
      </w:r>
      <w:r w:rsidRPr="00D652E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209AE" w:rsidRPr="00E9048A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Pr="00D652EA">
        <w:rPr>
          <w:rFonts w:ascii="Times New Roman" w:hAnsi="Times New Roman" w:cs="Times New Roman"/>
          <w:sz w:val="24"/>
          <w:szCs w:val="24"/>
        </w:rPr>
        <w:t>Ремонтненского</w:t>
      </w:r>
      <w:r w:rsidRPr="00D652EA">
        <w:rPr>
          <w:rFonts w:ascii="Times New Roman" w:hAnsi="Times New Roman" w:cs="Times New Roman"/>
          <w:kern w:val="2"/>
          <w:sz w:val="24"/>
          <w:szCs w:val="24"/>
        </w:rPr>
        <w:t xml:space="preserve"> района осуществляют ф</w:t>
      </w:r>
      <w:r w:rsidRPr="00D652EA">
        <w:rPr>
          <w:rFonts w:ascii="Times New Roman" w:hAnsi="Times New Roman" w:cs="Times New Roman"/>
          <w:sz w:val="24"/>
          <w:szCs w:val="24"/>
        </w:rPr>
        <w:t xml:space="preserve">ормирование электронных документов для внесения изменений в бюджет </w:t>
      </w:r>
      <w:r w:rsidR="00E209AE" w:rsidRPr="00E9048A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Pr="00D652EA">
        <w:rPr>
          <w:rFonts w:ascii="Times New Roman" w:hAnsi="Times New Roman" w:cs="Times New Roman"/>
          <w:sz w:val="24"/>
          <w:szCs w:val="24"/>
        </w:rPr>
        <w:t xml:space="preserve">Ремонтненского района на текущий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 в соответствии с Методикой, утвержденной приложением  №2 к настоящему приказу, с приложением обоснований бюджетных ассигнований. В состав </w:t>
      </w:r>
      <w:r w:rsidR="00EC0892" w:rsidRPr="00D652EA">
        <w:rPr>
          <w:rFonts w:ascii="Times New Roman" w:hAnsi="Times New Roman" w:cs="Times New Roman"/>
          <w:sz w:val="24"/>
          <w:szCs w:val="24"/>
        </w:rPr>
        <w:t xml:space="preserve">прилагаемых </w:t>
      </w:r>
      <w:r w:rsidRPr="00D652EA">
        <w:rPr>
          <w:rFonts w:ascii="Times New Roman" w:hAnsi="Times New Roman" w:cs="Times New Roman"/>
          <w:sz w:val="24"/>
          <w:szCs w:val="24"/>
        </w:rPr>
        <w:t>обоснований бюджетных ассигнований включаются:</w:t>
      </w:r>
    </w:p>
    <w:p w:rsidR="007B2124" w:rsidRPr="00D652EA" w:rsidRDefault="007B2124" w:rsidP="007B212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 xml:space="preserve">поручения главы Администрации </w:t>
      </w:r>
      <w:r w:rsidR="00E209AE" w:rsidRPr="00E9048A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Pr="00D652EA">
        <w:rPr>
          <w:rFonts w:ascii="Times New Roman" w:hAnsi="Times New Roman" w:cs="Times New Roman"/>
          <w:sz w:val="24"/>
          <w:szCs w:val="24"/>
        </w:rPr>
        <w:t>;</w:t>
      </w:r>
    </w:p>
    <w:p w:rsidR="007B2124" w:rsidRPr="00D652EA" w:rsidRDefault="007B2124" w:rsidP="007B212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>финансово-экономическое обоснование и (или) пояснительная информация о причинах возникновения потребности в изменениях бюджетных ассигнований, предусмотренных решением о бюджете на текущий финансовый год и на плановый период;</w:t>
      </w:r>
    </w:p>
    <w:p w:rsidR="007B2124" w:rsidRPr="00D652EA" w:rsidRDefault="007B2124" w:rsidP="007B212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 xml:space="preserve">расчеты, подтверждающие объем бюджетных ассигнований для изменений в решение о бюджете </w:t>
      </w:r>
      <w:r w:rsidR="00E209AE" w:rsidRPr="00E9048A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Pr="00D652EA">
        <w:rPr>
          <w:rFonts w:ascii="Times New Roman" w:hAnsi="Times New Roman" w:cs="Times New Roman"/>
          <w:sz w:val="24"/>
          <w:szCs w:val="24"/>
        </w:rPr>
        <w:t>Ремонтненского района на текущий финансовый год и на плановый период, в произвольной форме;</w:t>
      </w:r>
    </w:p>
    <w:p w:rsidR="007B2124" w:rsidRPr="00D652EA" w:rsidRDefault="007B2124" w:rsidP="007B212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>копия правового акта Правительства Ростовской области о распределении межбюджетных трансфертов из областного бюджета бюджету Ремонтненского района (в случае изменения бюджетных ассигнований, предусмотренных за счет средств областного бюджета);</w:t>
      </w:r>
    </w:p>
    <w:p w:rsidR="007B2124" w:rsidRPr="00D652EA" w:rsidRDefault="007B2124" w:rsidP="007B212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>документы, являющиеся обоснованием бюджетных ассигнований в соответствии с Методикой.</w:t>
      </w:r>
      <w:r w:rsidR="00221F48" w:rsidRPr="00D652EA">
        <w:rPr>
          <w:rFonts w:ascii="Times New Roman" w:hAnsi="Times New Roman" w:cs="Times New Roman"/>
          <w:sz w:val="24"/>
          <w:szCs w:val="24"/>
        </w:rPr>
        <w:t>».</w:t>
      </w:r>
    </w:p>
    <w:p w:rsidR="009925C3" w:rsidRPr="00D652EA" w:rsidRDefault="009925C3" w:rsidP="009C6849">
      <w:pPr>
        <w:widowControl w:val="0"/>
        <w:autoSpaceDE w:val="0"/>
        <w:autoSpaceDN w:val="0"/>
        <w:adjustRightInd w:val="0"/>
        <w:jc w:val="both"/>
      </w:pPr>
    </w:p>
    <w:p w:rsidR="009974A7" w:rsidRPr="00D652EA" w:rsidRDefault="009974A7" w:rsidP="009C6849">
      <w:pPr>
        <w:widowControl w:val="0"/>
        <w:autoSpaceDE w:val="0"/>
        <w:autoSpaceDN w:val="0"/>
        <w:adjustRightInd w:val="0"/>
        <w:jc w:val="both"/>
      </w:pPr>
      <w:r w:rsidRPr="00D652EA">
        <w:t xml:space="preserve">          2.В приложении №2:</w:t>
      </w:r>
    </w:p>
    <w:p w:rsidR="00392F96" w:rsidRPr="00D652EA" w:rsidRDefault="00DC5160" w:rsidP="009C6849">
      <w:pPr>
        <w:widowControl w:val="0"/>
        <w:autoSpaceDE w:val="0"/>
        <w:autoSpaceDN w:val="0"/>
        <w:adjustRightInd w:val="0"/>
        <w:jc w:val="both"/>
      </w:pPr>
      <w:r w:rsidRPr="00D652EA">
        <w:t xml:space="preserve">          </w:t>
      </w:r>
      <w:r w:rsidR="00392F96" w:rsidRPr="00D652EA">
        <w:t>2.1.Раздел 1 изложить в редакции:</w:t>
      </w:r>
    </w:p>
    <w:p w:rsidR="00392F96" w:rsidRPr="00D652EA" w:rsidRDefault="00392F96" w:rsidP="00417653">
      <w:pPr>
        <w:widowControl w:val="0"/>
        <w:autoSpaceDE w:val="0"/>
        <w:autoSpaceDN w:val="0"/>
        <w:adjustRightInd w:val="0"/>
        <w:jc w:val="center"/>
      </w:pPr>
      <w:r w:rsidRPr="00D652EA">
        <w:t>«1.Общие положения</w:t>
      </w:r>
    </w:p>
    <w:p w:rsidR="00392F96" w:rsidRPr="00D652EA" w:rsidRDefault="00392F96" w:rsidP="009C6849">
      <w:pPr>
        <w:widowControl w:val="0"/>
        <w:autoSpaceDE w:val="0"/>
        <w:autoSpaceDN w:val="0"/>
        <w:adjustRightInd w:val="0"/>
        <w:jc w:val="both"/>
      </w:pPr>
      <w:r w:rsidRPr="00D652EA">
        <w:t xml:space="preserve">          При планировании бюджетных ассигнований бюджета </w:t>
      </w:r>
      <w:r w:rsidR="00E209AE" w:rsidRPr="00E9048A">
        <w:t xml:space="preserve">Денисовского сельского поселения </w:t>
      </w:r>
      <w:r w:rsidRPr="00D652EA">
        <w:t>Ремонтненского района в приоритетном порядке следует исходить из необходимости финансового обеспечения реализации региональных проектов, входящих в состав национальных и федеральных проектов, в рамках исполнения Указа Президента Российской Федерации от 07.05.2024 №309 «О национальных целях развития Российской Федерации на период до 20</w:t>
      </w:r>
      <w:r w:rsidR="00A64C26" w:rsidRPr="00D652EA">
        <w:t>30</w:t>
      </w:r>
      <w:r w:rsidRPr="00D652EA">
        <w:t xml:space="preserve"> года и на перспективу до 2036 года» с учетом приоритетов социально-экономического развития, определенных стратегий социально-экономического развития Ростовской области.</w:t>
      </w:r>
      <w:r w:rsidR="00F05679" w:rsidRPr="00D652EA">
        <w:t>».</w:t>
      </w:r>
    </w:p>
    <w:p w:rsidR="00DC5160" w:rsidRPr="00D652EA" w:rsidRDefault="0013660B" w:rsidP="009C6849">
      <w:pPr>
        <w:widowControl w:val="0"/>
        <w:autoSpaceDE w:val="0"/>
        <w:autoSpaceDN w:val="0"/>
        <w:adjustRightInd w:val="0"/>
        <w:jc w:val="both"/>
      </w:pPr>
      <w:r w:rsidRPr="00D652EA">
        <w:t xml:space="preserve">          </w:t>
      </w:r>
      <w:r w:rsidR="00DC5160" w:rsidRPr="00D652EA">
        <w:t>2.</w:t>
      </w:r>
      <w:r w:rsidRPr="00D652EA">
        <w:t>2</w:t>
      </w:r>
      <w:r w:rsidR="00DC5160" w:rsidRPr="00D652EA">
        <w:t xml:space="preserve">.В </w:t>
      </w:r>
      <w:r w:rsidR="00772E4E" w:rsidRPr="00D652EA">
        <w:t>разделе</w:t>
      </w:r>
      <w:r w:rsidR="00DC5160" w:rsidRPr="00D652EA">
        <w:t xml:space="preserve"> 3:</w:t>
      </w:r>
    </w:p>
    <w:p w:rsidR="00DC5160" w:rsidRPr="00D652EA" w:rsidRDefault="00772E4E" w:rsidP="009C6849">
      <w:pPr>
        <w:widowControl w:val="0"/>
        <w:autoSpaceDE w:val="0"/>
        <w:autoSpaceDN w:val="0"/>
        <w:adjustRightInd w:val="0"/>
        <w:jc w:val="both"/>
      </w:pPr>
      <w:r w:rsidRPr="00D652EA">
        <w:t xml:space="preserve">          2.</w:t>
      </w:r>
      <w:r w:rsidR="0013660B" w:rsidRPr="00D652EA">
        <w:t>2</w:t>
      </w:r>
      <w:r w:rsidRPr="00D652EA">
        <w:t>.1.</w:t>
      </w:r>
      <w:r w:rsidR="001A26B3" w:rsidRPr="00D652EA">
        <w:t>П</w:t>
      </w:r>
      <w:r w:rsidR="000E4F43" w:rsidRPr="00D652EA">
        <w:t>ункт 3.1</w:t>
      </w:r>
      <w:r w:rsidR="001A26B3" w:rsidRPr="00D652EA">
        <w:t>изложить в редакции</w:t>
      </w:r>
      <w:r w:rsidR="00DC5160" w:rsidRPr="00D652EA">
        <w:t>:</w:t>
      </w:r>
    </w:p>
    <w:p w:rsidR="001A26B3" w:rsidRPr="00D652EA" w:rsidRDefault="001A26B3" w:rsidP="001A26B3">
      <w:pPr>
        <w:autoSpaceDE w:val="0"/>
        <w:autoSpaceDN w:val="0"/>
        <w:adjustRightInd w:val="0"/>
        <w:ind w:firstLine="709"/>
        <w:jc w:val="both"/>
      </w:pPr>
      <w:r w:rsidRPr="00D652EA">
        <w:t>«3.1.Планирование бюджетных ассигнований на оказание муниципальных услуг (выполнение работ).</w:t>
      </w:r>
    </w:p>
    <w:p w:rsidR="001A26B3" w:rsidRPr="00D652EA" w:rsidRDefault="001A26B3" w:rsidP="001A26B3">
      <w:pPr>
        <w:autoSpaceDE w:val="0"/>
        <w:autoSpaceDN w:val="0"/>
        <w:adjustRightInd w:val="0"/>
        <w:ind w:firstLine="709"/>
        <w:jc w:val="both"/>
        <w:outlineLvl w:val="1"/>
      </w:pPr>
      <w:r w:rsidRPr="00D652EA">
        <w:t xml:space="preserve">3.1.1. Расчет планового объема бюджетных ассигнований на финансовое обеспечение выполнения функций органов местного самоуправления </w:t>
      </w:r>
      <w:r w:rsidR="00E209AE" w:rsidRPr="00E9048A">
        <w:t xml:space="preserve">Денисовского сельского поселения </w:t>
      </w:r>
      <w:r w:rsidRPr="00D652EA">
        <w:t>(далее - органы местного самоуправления), осуществляется по следующим расходам:</w:t>
      </w:r>
    </w:p>
    <w:p w:rsidR="00753383" w:rsidRPr="00D652EA" w:rsidRDefault="00753383" w:rsidP="001A26B3">
      <w:pPr>
        <w:autoSpaceDE w:val="0"/>
        <w:autoSpaceDN w:val="0"/>
        <w:adjustRightInd w:val="0"/>
        <w:ind w:firstLine="709"/>
        <w:jc w:val="both"/>
        <w:outlineLvl w:val="1"/>
      </w:pPr>
      <w:r w:rsidRPr="00D652EA">
        <w:t xml:space="preserve">денежное содержание работников органов местного самоуправления, лиц, замещающих муниципальные должности </w:t>
      </w:r>
      <w:r w:rsidR="00E209AE" w:rsidRPr="00E9048A">
        <w:t>Денисовского сельского поселения</w:t>
      </w:r>
      <w:r w:rsidRPr="00D652EA">
        <w:t>,</w:t>
      </w:r>
      <w:r w:rsidRPr="00D652EA">
        <w:t xml:space="preserve"> иных категорий работников;</w:t>
      </w:r>
    </w:p>
    <w:p w:rsidR="00753383" w:rsidRPr="00D652EA" w:rsidRDefault="00753383" w:rsidP="001A26B3">
      <w:pPr>
        <w:autoSpaceDE w:val="0"/>
        <w:autoSpaceDN w:val="0"/>
        <w:adjustRightInd w:val="0"/>
        <w:ind w:firstLine="709"/>
        <w:jc w:val="both"/>
        <w:outlineLvl w:val="1"/>
      </w:pPr>
      <w:r w:rsidRPr="00D652EA">
        <w:t>командировочные и иные выплаты в соответствии с трудовыми договорами (служебными контрактами, контрактами), законодательством Российской Федерации и Ростовской области;</w:t>
      </w:r>
    </w:p>
    <w:p w:rsidR="001A26B3" w:rsidRPr="00D652EA" w:rsidRDefault="001A26B3" w:rsidP="001A26B3">
      <w:pPr>
        <w:autoSpaceDE w:val="0"/>
        <w:autoSpaceDN w:val="0"/>
        <w:adjustRightInd w:val="0"/>
        <w:ind w:firstLine="708"/>
        <w:jc w:val="both"/>
      </w:pPr>
      <w:r w:rsidRPr="00D652EA">
        <w:t>закупки товаров, работ и услуг для обеспечения муниципальных нужд;</w:t>
      </w:r>
    </w:p>
    <w:p w:rsidR="001A26B3" w:rsidRPr="00D652EA" w:rsidRDefault="001A26B3" w:rsidP="001A26B3">
      <w:pPr>
        <w:autoSpaceDE w:val="0"/>
        <w:autoSpaceDN w:val="0"/>
        <w:adjustRightInd w:val="0"/>
        <w:ind w:firstLine="709"/>
        <w:jc w:val="both"/>
      </w:pPr>
      <w:r w:rsidRPr="00D652EA">
        <w:t>уплата налогов, сборов и иных обязательных платежей в бюджетную систему Российской Федерации;</w:t>
      </w:r>
    </w:p>
    <w:p w:rsidR="003C0464" w:rsidRPr="00D652EA" w:rsidRDefault="001A26B3" w:rsidP="001A26B3">
      <w:pPr>
        <w:autoSpaceDE w:val="0"/>
        <w:autoSpaceDN w:val="0"/>
        <w:adjustRightInd w:val="0"/>
        <w:ind w:firstLine="709"/>
        <w:jc w:val="both"/>
      </w:pPr>
      <w:r w:rsidRPr="00D652EA">
        <w:t xml:space="preserve">Расчет планового объема бюджетных ассигнований на оплату труда </w:t>
      </w:r>
      <w:r w:rsidR="00753383" w:rsidRPr="00D652EA">
        <w:t xml:space="preserve">лиц, замещающих муниципальные должности </w:t>
      </w:r>
      <w:r w:rsidR="0007193A" w:rsidRPr="00E9048A">
        <w:t>Денисовского сельского поселения</w:t>
      </w:r>
      <w:r w:rsidR="00753383" w:rsidRPr="00D652EA">
        <w:t>,</w:t>
      </w:r>
      <w:r w:rsidRPr="00D652EA">
        <w:t xml:space="preserve"> осуществляется нормативным методом с учетом утвержденной структуры, штатной численности </w:t>
      </w:r>
      <w:r w:rsidR="00093C51" w:rsidRPr="00D652EA">
        <w:t xml:space="preserve">органов местного самоуправления в соответствии </w:t>
      </w:r>
      <w:r w:rsidR="00BB6036" w:rsidRPr="00D652EA">
        <w:t>с</w:t>
      </w:r>
      <w:r w:rsidRPr="00D652EA">
        <w:t xml:space="preserve"> </w:t>
      </w:r>
      <w:r w:rsidR="00AC0773" w:rsidRPr="00D652EA">
        <w:t xml:space="preserve">Областными законами от 09.10.2007 №786-ЗС «О муниципальной службе в Ростовской области», от 10.12.2010 №538-ЗС «О денежном содержании государственных гражданских служащих Ростовской области», а также нормативно правовыми актами Администрации </w:t>
      </w:r>
      <w:r w:rsidR="0007193A" w:rsidRPr="00E9048A">
        <w:t>Денисовского сельского поселения</w:t>
      </w:r>
      <w:r w:rsidR="00AC0773" w:rsidRPr="00D652EA">
        <w:t>.</w:t>
      </w:r>
      <w:r w:rsidR="00AC0773" w:rsidRPr="00D652EA">
        <w:t xml:space="preserve"> </w:t>
      </w:r>
    </w:p>
    <w:p w:rsidR="001A26B3" w:rsidRPr="00D652EA" w:rsidRDefault="003C0464" w:rsidP="001A26B3">
      <w:pPr>
        <w:autoSpaceDE w:val="0"/>
        <w:autoSpaceDN w:val="0"/>
        <w:adjustRightInd w:val="0"/>
        <w:ind w:firstLine="709"/>
        <w:jc w:val="both"/>
      </w:pPr>
      <w:r w:rsidRPr="00D652EA">
        <w:t xml:space="preserve">Расчет планового объема бюджетных ассигнований на оплату труда работников, занимающих должности , не отнесенные к должностям муниципальной службы, и осуществляющих техническое обеспечение деятельности органов местного самоуправления, а также обслуживающего персонала, осуществляется нормативным методом с учетом утвержденной структуры, штатной численности в соответствии с нормативно правовыми актами Администрации </w:t>
      </w:r>
      <w:r w:rsidR="0007193A" w:rsidRPr="00E9048A">
        <w:t>Денисовского сельского поселения</w:t>
      </w:r>
      <w:r w:rsidRPr="00D652EA">
        <w:t>,</w:t>
      </w:r>
      <w:r w:rsidRPr="00D652EA">
        <w:t xml:space="preserve"> с учетом индексации в размерах и сроки, установленные для работников муниципальных учреждений и начислений по страховым взносам</w:t>
      </w:r>
      <w:r w:rsidR="001A26B3" w:rsidRPr="00D652EA">
        <w:t xml:space="preserve"> в государственные внебюджетные фонды</w:t>
      </w:r>
      <w:r w:rsidRPr="00D652EA">
        <w:t xml:space="preserve"> в соответствии с главой 34 Налогового кодекса Российской Федерации</w:t>
      </w:r>
      <w:r w:rsidR="001A26B3" w:rsidRPr="00D652EA">
        <w:t>.</w:t>
      </w:r>
    </w:p>
    <w:p w:rsidR="003C0464" w:rsidRPr="00D652EA" w:rsidRDefault="00A2055F" w:rsidP="001A26B3">
      <w:pPr>
        <w:autoSpaceDE w:val="0"/>
        <w:autoSpaceDN w:val="0"/>
        <w:adjustRightInd w:val="0"/>
        <w:ind w:firstLine="709"/>
        <w:jc w:val="both"/>
      </w:pPr>
      <w:r w:rsidRPr="00D652EA">
        <w:t>Плановый объем бюджетных ассигнований на командировочные расходы определяется исходя из показателей решения Собрания депутатов, утвержденных на плановый период действующего решения о бюджете.</w:t>
      </w:r>
    </w:p>
    <w:p w:rsidR="001A26B3" w:rsidRPr="00D652EA" w:rsidRDefault="001A26B3" w:rsidP="001A26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52EA"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</w:t>
      </w:r>
      <w:r w:rsidR="00730AFF">
        <w:t>, установленной подпунктом 3.1.</w:t>
      </w:r>
      <w:r w:rsidR="00907894">
        <w:t>3</w:t>
      </w:r>
      <w:r w:rsidRPr="00D652EA">
        <w:t xml:space="preserve"> пункта 3.1 раздела 3 настоящей Методики.</w:t>
      </w:r>
    </w:p>
    <w:p w:rsidR="001A26B3" w:rsidRPr="00D652EA" w:rsidRDefault="001A26B3" w:rsidP="001A26B3">
      <w:pPr>
        <w:ind w:firstLine="709"/>
        <w:jc w:val="both"/>
      </w:pPr>
      <w:r w:rsidRPr="00D652EA">
        <w:lastRenderedPageBreak/>
        <w:t>Расчет планового объема бюджетных ассигнований на уплату налогов, сборов осуществляется нормативным методом в соответствии с действующим законодательством, регламентирующим порядок начисления и уплаты налогов, сборов.</w:t>
      </w:r>
    </w:p>
    <w:p w:rsidR="001A26B3" w:rsidRPr="00D652EA" w:rsidRDefault="001A26B3" w:rsidP="001A26B3">
      <w:pPr>
        <w:ind w:firstLine="709"/>
        <w:jc w:val="both"/>
      </w:pPr>
      <w:r w:rsidRPr="00D652EA">
        <w:t>Расчет налога на имущество осуществляется исходя из остаточной балансовой стоимости имущества на конец отчетного финансового года.</w:t>
      </w:r>
    </w:p>
    <w:p w:rsidR="001A26B3" w:rsidRPr="00D652EA" w:rsidRDefault="001A26B3" w:rsidP="001A26B3">
      <w:pPr>
        <w:ind w:firstLine="709"/>
        <w:jc w:val="both"/>
      </w:pPr>
      <w:r w:rsidRPr="00D652EA">
        <w:t>При этом стоимость имущества, подлежащего передаче в текущем финансовом году в установленном законом порядке в муниципальную собственность сельских поселений и собственность Российской Федерации и Ростовской области, подлежит вычету (исключается) из остаточной балансовой стоимости имущества на конец отчетного финансового года.</w:t>
      </w:r>
    </w:p>
    <w:p w:rsidR="00A2055F" w:rsidRPr="00D652EA" w:rsidRDefault="00A2055F" w:rsidP="001A26B3">
      <w:pPr>
        <w:ind w:firstLine="709"/>
        <w:jc w:val="both"/>
      </w:pPr>
      <w:r w:rsidRPr="00D652EA">
        <w:t>В случае принятия недвижимого имущества на баланс в текущем финансовом году остаточная балансовая стоимость имущества корректируется на стоимость принимаемого имущества.</w:t>
      </w:r>
    </w:p>
    <w:p w:rsidR="00BF7442" w:rsidRPr="00D652EA" w:rsidRDefault="0007193A" w:rsidP="00BF74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1A26B3" w:rsidRPr="00D652EA">
        <w:rPr>
          <w:rFonts w:ascii="Times New Roman" w:hAnsi="Times New Roman" w:cs="Times New Roman"/>
          <w:sz w:val="24"/>
          <w:szCs w:val="24"/>
        </w:rPr>
        <w:t>. </w:t>
      </w:r>
      <w:r w:rsidR="00BF7442" w:rsidRPr="00D652EA">
        <w:rPr>
          <w:rFonts w:ascii="Times New Roman" w:hAnsi="Times New Roman" w:cs="Times New Roman"/>
          <w:sz w:val="24"/>
          <w:szCs w:val="24"/>
        </w:rPr>
        <w:t xml:space="preserve">Расчет планового объема бюджетных ассигнований на </w:t>
      </w:r>
      <w:r w:rsidR="00BF7442" w:rsidRPr="00D652EA">
        <w:rPr>
          <w:rFonts w:ascii="Times New Roman" w:eastAsia="Calibri" w:hAnsi="Times New Roman" w:cs="Times New Roman"/>
          <w:sz w:val="24"/>
          <w:szCs w:val="24"/>
        </w:rPr>
        <w:t xml:space="preserve">осуществление бюджетных инвестиций в объекты муниципальной собственности, включая расходы на </w:t>
      </w:r>
      <w:r w:rsidR="00BF7442" w:rsidRPr="00D652EA">
        <w:rPr>
          <w:rFonts w:ascii="Times New Roman" w:hAnsi="Times New Roman" w:cs="Times New Roman"/>
          <w:sz w:val="24"/>
          <w:szCs w:val="24"/>
        </w:rPr>
        <w:t xml:space="preserve">строительство и реконструкцию, а также на проведение капитального ремонта, разработку проектной документации и проектно-изыскательские работы по объектам муниципальной собственности, выполнение проектных и изыскательных работ для капитального ремонта и осуществление капитального ремонта по объектам муниципальной собственности (без учета бюджетных ассигнований на дорожное хозяйство) осуществляется с учетом заключенных муниципальных контрактов (далее – переходящие объекты), соглашений о предоставлении межбюджетных трансфертов из областного бюджета бюджету </w:t>
      </w:r>
      <w:r w:rsidRPr="00E9048A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Pr="00D652EA">
        <w:rPr>
          <w:rFonts w:ascii="Times New Roman" w:hAnsi="Times New Roman" w:cs="Times New Roman"/>
          <w:sz w:val="24"/>
          <w:szCs w:val="24"/>
        </w:rPr>
        <w:t xml:space="preserve"> </w:t>
      </w:r>
      <w:r w:rsidR="00BF7442" w:rsidRPr="00D652EA">
        <w:rPr>
          <w:rFonts w:ascii="Times New Roman" w:hAnsi="Times New Roman" w:cs="Times New Roman"/>
          <w:sz w:val="24"/>
          <w:szCs w:val="24"/>
        </w:rPr>
        <w:t xml:space="preserve">Ремонтненского района, объявленных конкурсных процедур по определению поставщика (подрядчика, исполнителя) в рамках предусмотренных бюджетных ассигнований действующим решением о бюджете.  </w:t>
      </w:r>
    </w:p>
    <w:p w:rsidR="00BF7442" w:rsidRPr="00D652EA" w:rsidRDefault="00BF7442" w:rsidP="00BF7442">
      <w:pPr>
        <w:ind w:firstLine="709"/>
        <w:jc w:val="both"/>
      </w:pPr>
      <w:r w:rsidRPr="00D652EA">
        <w:t>Планирование бюджетных ассигнований на строительство, реконструкцию и капитальный ремонт переходящих объектов  осуществляется при наличии документов, подтверждающих необходимость планирования ассигнований на строительство (реконструкцию, капитальный ремонт) объекта.</w:t>
      </w:r>
    </w:p>
    <w:p w:rsidR="00B61983" w:rsidRPr="00D652EA" w:rsidRDefault="001A26B3" w:rsidP="00B6198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652EA">
        <w:t>3.1.</w:t>
      </w:r>
      <w:r w:rsidR="00907894">
        <w:t>3</w:t>
      </w:r>
      <w:r w:rsidRPr="00D652EA">
        <w:t>.</w:t>
      </w:r>
      <w:r w:rsidR="001E31AA" w:rsidRPr="00D652EA">
        <w:t xml:space="preserve">Расчет планового объема бюджетных ассигнований на </w:t>
      </w:r>
      <w:r w:rsidR="001E31AA" w:rsidRPr="00D652EA">
        <w:rPr>
          <w:rFonts w:eastAsia="Calibri"/>
        </w:rPr>
        <w:t>закупку товаров, работ и услуг для обеспечения муниципальных нужд рассчитывается с учетом необходимости выполнения требований, установленных:</w:t>
      </w:r>
    </w:p>
    <w:p w:rsidR="00346698" w:rsidRPr="00D652EA" w:rsidRDefault="00346698" w:rsidP="008A4B0B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постановлением Правительства Российской Федерации от 30.09.2019 № 1279 «Об установлении порядка формирования, утверждения планов</w:t>
      </w:r>
      <w:r w:rsidR="000D700A" w:rsidRPr="00D652EA">
        <w:t>-</w:t>
      </w:r>
      <w:r w:rsidRPr="00D652EA">
        <w:t>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(вместе с «Положением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закупок»);</w:t>
      </w:r>
    </w:p>
    <w:p w:rsidR="000D700A" w:rsidRPr="00D652EA" w:rsidRDefault="000D700A" w:rsidP="008A4B0B">
      <w:pPr>
        <w:widowControl w:val="0"/>
        <w:autoSpaceDE w:val="0"/>
        <w:autoSpaceDN w:val="0"/>
        <w:adjustRightInd w:val="0"/>
        <w:ind w:firstLine="709"/>
        <w:jc w:val="both"/>
      </w:pPr>
      <w:r w:rsidRPr="00D652EA">
        <w:t>постановлением Правительства Ростовской области от 14.01.2016 №5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услуг);</w:t>
      </w:r>
    </w:p>
    <w:p w:rsidR="00B61983" w:rsidRPr="005D0A5A" w:rsidRDefault="00B61983" w:rsidP="003A42E2">
      <w:pPr>
        <w:pStyle w:val="1"/>
        <w:shd w:val="clear" w:color="auto" w:fill="FFFFFF"/>
        <w:spacing w:before="0" w:after="0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D652EA">
        <w:rPr>
          <w:rFonts w:ascii="Times New Roman" w:hAnsi="Times New Roman"/>
          <w:b w:val="0"/>
          <w:color w:val="000000"/>
          <w:sz w:val="24"/>
          <w:szCs w:val="24"/>
        </w:rPr>
        <w:t xml:space="preserve">          </w:t>
      </w:r>
      <w:r w:rsidRPr="00D652EA">
        <w:rPr>
          <w:rFonts w:ascii="Times New Roman" w:hAnsi="Times New Roman"/>
          <w:b w:val="0"/>
          <w:sz w:val="24"/>
          <w:szCs w:val="24"/>
        </w:rPr>
        <w:t xml:space="preserve">приказами органов местного самоуправления </w:t>
      </w:r>
      <w:r w:rsidR="005D0A5A" w:rsidRPr="005D0A5A">
        <w:rPr>
          <w:rFonts w:ascii="Times New Roman" w:hAnsi="Times New Roman"/>
          <w:b w:val="0"/>
          <w:sz w:val="24"/>
          <w:szCs w:val="24"/>
        </w:rPr>
        <w:t>Денисовского сельского поселения</w:t>
      </w:r>
      <w:r w:rsidRPr="00D652EA">
        <w:rPr>
          <w:rFonts w:ascii="Times New Roman" w:hAnsi="Times New Roman"/>
          <w:b w:val="0"/>
          <w:sz w:val="24"/>
          <w:szCs w:val="24"/>
        </w:rPr>
        <w:t xml:space="preserve">, утвердившими </w:t>
      </w:r>
      <w:r w:rsidRPr="00D652EA">
        <w:rPr>
          <w:rFonts w:ascii="Times New Roman" w:eastAsia="Calibri" w:hAnsi="Times New Roman"/>
          <w:b w:val="0"/>
          <w:sz w:val="24"/>
          <w:szCs w:val="24"/>
        </w:rPr>
        <w:t xml:space="preserve">нормативные затраты на обеспечение функций указанных органов и подведомственных им муниципальных казенных учреждений </w:t>
      </w:r>
      <w:r w:rsidR="005D0A5A" w:rsidRPr="005D0A5A">
        <w:rPr>
          <w:rFonts w:ascii="Times New Roman" w:hAnsi="Times New Roman"/>
          <w:b w:val="0"/>
          <w:sz w:val="24"/>
          <w:szCs w:val="24"/>
        </w:rPr>
        <w:t>Денисовского сельского поселения</w:t>
      </w:r>
      <w:r w:rsidRPr="005D0A5A">
        <w:rPr>
          <w:rFonts w:ascii="Times New Roman" w:eastAsia="Calibri" w:hAnsi="Times New Roman"/>
          <w:b w:val="0"/>
          <w:sz w:val="24"/>
          <w:szCs w:val="24"/>
        </w:rPr>
        <w:t>;</w:t>
      </w:r>
    </w:p>
    <w:p w:rsidR="00560E29" w:rsidRPr="005D0A5A" w:rsidRDefault="005D0A5A" w:rsidP="000D700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нормативно-правовыми актами</w:t>
      </w:r>
      <w:r w:rsidR="00B61983" w:rsidRPr="00D652E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Pr="005D0A5A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B61983" w:rsidRPr="00D652EA">
        <w:rPr>
          <w:rFonts w:ascii="Times New Roman" w:hAnsi="Times New Roman" w:cs="Times New Roman"/>
          <w:sz w:val="24"/>
          <w:szCs w:val="24"/>
        </w:rPr>
        <w:t xml:space="preserve">, </w:t>
      </w:r>
      <w:r w:rsidR="00B61983" w:rsidRPr="00D652EA">
        <w:rPr>
          <w:rFonts w:ascii="Times New Roman" w:eastAsia="Calibri" w:hAnsi="Times New Roman" w:cs="Times New Roman"/>
          <w:sz w:val="24"/>
          <w:szCs w:val="24"/>
        </w:rPr>
        <w:t xml:space="preserve">утвердившими требования к закупаемым </w:t>
      </w:r>
      <w:r w:rsidR="00B61983" w:rsidRPr="00D652EA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Pr="005D0A5A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B61983" w:rsidRPr="005D0A5A">
        <w:rPr>
          <w:rFonts w:ascii="Times New Roman" w:eastAsia="Calibri" w:hAnsi="Times New Roman" w:cs="Times New Roman"/>
          <w:sz w:val="24"/>
          <w:szCs w:val="24"/>
        </w:rPr>
        <w:t xml:space="preserve">, их подведомственными </w:t>
      </w:r>
      <w:r w:rsidR="00B61983" w:rsidRPr="005D0A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муниципальными казенными учреждениями </w:t>
      </w:r>
      <w:r w:rsidRPr="005D0A5A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B61983" w:rsidRPr="005D0A5A">
        <w:rPr>
          <w:rFonts w:ascii="Times New Roman" w:eastAsia="Calibri" w:hAnsi="Times New Roman" w:cs="Times New Roman"/>
          <w:sz w:val="24"/>
          <w:szCs w:val="24"/>
        </w:rPr>
        <w:t xml:space="preserve">, муниципальными бюджетными учреждениями </w:t>
      </w:r>
      <w:r w:rsidRPr="005D0A5A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Pr="005D0A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1983" w:rsidRPr="005D0A5A">
        <w:rPr>
          <w:rFonts w:ascii="Times New Roman" w:eastAsia="Calibri" w:hAnsi="Times New Roman" w:cs="Times New Roman"/>
          <w:sz w:val="24"/>
          <w:szCs w:val="24"/>
        </w:rPr>
        <w:t>отдельным видам товаров, работ, услуг (в том числе предел</w:t>
      </w:r>
      <w:r w:rsidR="001E31AA" w:rsidRPr="005D0A5A">
        <w:rPr>
          <w:rFonts w:ascii="Times New Roman" w:eastAsia="Calibri" w:hAnsi="Times New Roman" w:cs="Times New Roman"/>
          <w:sz w:val="24"/>
          <w:szCs w:val="24"/>
        </w:rPr>
        <w:t xml:space="preserve">ьных цен </w:t>
      </w:r>
      <w:r w:rsidR="000D700A" w:rsidRPr="005D0A5A">
        <w:rPr>
          <w:rFonts w:ascii="Times New Roman" w:eastAsia="Calibri" w:hAnsi="Times New Roman" w:cs="Times New Roman"/>
          <w:sz w:val="24"/>
          <w:szCs w:val="24"/>
        </w:rPr>
        <w:t>товаров, работ, услуг).</w:t>
      </w:r>
    </w:p>
    <w:p w:rsidR="00560E29" w:rsidRPr="00D652EA" w:rsidRDefault="00907894" w:rsidP="00560E29">
      <w:pPr>
        <w:ind w:firstLine="709"/>
        <w:jc w:val="both"/>
      </w:pPr>
      <w:r>
        <w:rPr>
          <w:rFonts w:eastAsia="Calibri"/>
        </w:rPr>
        <w:t>3.1.4</w:t>
      </w:r>
      <w:r w:rsidR="00560E29" w:rsidRPr="005D0A5A">
        <w:rPr>
          <w:rFonts w:eastAsia="Calibri"/>
        </w:rPr>
        <w:t>.Планирование бюджетных ассигнований на приобретение в муниципальную</w:t>
      </w:r>
      <w:r w:rsidR="00560E29" w:rsidRPr="00D652EA">
        <w:rPr>
          <w:rFonts w:eastAsia="Calibri"/>
        </w:rPr>
        <w:t xml:space="preserve"> собственность объектов недвижимого имущества  </w:t>
      </w:r>
      <w:r w:rsidR="00560E29" w:rsidRPr="00D652EA">
        <w:t xml:space="preserve">осуществляется при наличии документов, подтверждающих необходимость планирования ассигнований на </w:t>
      </w:r>
      <w:r w:rsidR="00560E29" w:rsidRPr="00D652EA">
        <w:rPr>
          <w:rFonts w:eastAsia="Calibri"/>
        </w:rPr>
        <w:t>приобретение объектов недвижимого имущества</w:t>
      </w:r>
      <w:r w:rsidR="00560E29" w:rsidRPr="00D652EA">
        <w:t>.</w:t>
      </w:r>
      <w:r w:rsidR="007E2F0C" w:rsidRPr="00D652EA">
        <w:t>».</w:t>
      </w:r>
    </w:p>
    <w:p w:rsidR="002A36CE" w:rsidRPr="00D652EA" w:rsidRDefault="002A36CE" w:rsidP="002A36CE">
      <w:pPr>
        <w:widowControl w:val="0"/>
        <w:autoSpaceDE w:val="0"/>
        <w:autoSpaceDN w:val="0"/>
        <w:adjustRightInd w:val="0"/>
        <w:jc w:val="both"/>
      </w:pPr>
      <w:r w:rsidRPr="00D652EA">
        <w:t xml:space="preserve">         2.</w:t>
      </w:r>
      <w:r w:rsidR="00EA5F69" w:rsidRPr="00D652EA">
        <w:t>2.2</w:t>
      </w:r>
      <w:r w:rsidR="005D0A5A">
        <w:t>.Пункт 3.3</w:t>
      </w:r>
      <w:r w:rsidRPr="00D652EA">
        <w:t xml:space="preserve"> изложить в редакции:</w:t>
      </w:r>
    </w:p>
    <w:p w:rsidR="002A36CE" w:rsidRPr="00D652EA" w:rsidRDefault="002A36CE" w:rsidP="002A36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 xml:space="preserve">«3.5.Расчет планового объема бюджетных ассигнований на обслуживание муниципального долга </w:t>
      </w:r>
      <w:r w:rsidR="005D0A5A" w:rsidRPr="00E9048A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Pr="00D652EA">
        <w:rPr>
          <w:rFonts w:ascii="Times New Roman" w:hAnsi="Times New Roman" w:cs="Times New Roman"/>
          <w:sz w:val="24"/>
          <w:szCs w:val="24"/>
        </w:rPr>
        <w:t xml:space="preserve"> осуществляется плановым методом на основании заключенных соглашений (кредитных договоров) и планируемых к заключению дополнительных соглашений на основании рекомендаций Министерства финансов Ростовской области, новых заимствований в очередном финансовом году и плановом периоде с учетом ограничений, установленных бюджетным законодательством.</w:t>
      </w:r>
    </w:p>
    <w:p w:rsidR="002A36CE" w:rsidRPr="00D652EA" w:rsidRDefault="002A36CE" w:rsidP="002A36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>Расходы на обслуживание бюджетных кредитов на финансовое обеспечение реализации инфраструктурных проектов, привлекаемых в очередном финансовом году и плановом периоде, рассчитываются по ставке 3% годовых с 1 января каждого года.</w:t>
      </w:r>
    </w:p>
    <w:p w:rsidR="002A36CE" w:rsidRPr="00D652EA" w:rsidRDefault="002A36CE" w:rsidP="002A36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>Расходы на обслуживание бюджетного кредита на пополнение остатка средств на едином счете бюджета (Б</w:t>
      </w:r>
      <w:r w:rsidRPr="00D652EA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D652EA">
        <w:rPr>
          <w:rFonts w:ascii="Times New Roman" w:hAnsi="Times New Roman" w:cs="Times New Roman"/>
          <w:sz w:val="24"/>
          <w:szCs w:val="24"/>
        </w:rPr>
        <w:t>) в очередном финансовом году рассчитываются по формуле:</w:t>
      </w:r>
    </w:p>
    <w:p w:rsidR="002A36CE" w:rsidRPr="00D652EA" w:rsidRDefault="002A36CE" w:rsidP="002A36CE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>Б</w:t>
      </w:r>
      <w:r w:rsidRPr="00D652EA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D652EA">
        <w:rPr>
          <w:rFonts w:ascii="Times New Roman" w:hAnsi="Times New Roman" w:cs="Times New Roman"/>
          <w:sz w:val="24"/>
          <w:szCs w:val="24"/>
        </w:rPr>
        <w:t xml:space="preserve"> =(Р</w:t>
      </w:r>
      <w:r w:rsidRPr="00D652EA">
        <w:rPr>
          <w:rFonts w:ascii="Times New Roman" w:hAnsi="Times New Roman" w:cs="Times New Roman"/>
          <w:sz w:val="24"/>
          <w:szCs w:val="24"/>
          <w:vertAlign w:val="subscript"/>
        </w:rPr>
        <w:t xml:space="preserve">бкр </w:t>
      </w:r>
      <w:r w:rsidRPr="00D652EA">
        <w:rPr>
          <w:rFonts w:ascii="Times New Roman" w:hAnsi="Times New Roman" w:cs="Times New Roman"/>
          <w:sz w:val="24"/>
          <w:szCs w:val="24"/>
        </w:rPr>
        <w:t>х П</w:t>
      </w:r>
      <w:r w:rsidRPr="00D652EA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D652EA">
        <w:rPr>
          <w:rFonts w:ascii="Times New Roman" w:hAnsi="Times New Roman" w:cs="Times New Roman"/>
          <w:sz w:val="24"/>
          <w:szCs w:val="24"/>
        </w:rPr>
        <w:t xml:space="preserve"> х П</w:t>
      </w:r>
      <w:r w:rsidRPr="00D652EA">
        <w:rPr>
          <w:rFonts w:ascii="Times New Roman" w:hAnsi="Times New Roman" w:cs="Times New Roman"/>
          <w:sz w:val="24"/>
          <w:szCs w:val="24"/>
          <w:vertAlign w:val="subscript"/>
        </w:rPr>
        <w:t>%</w:t>
      </w:r>
      <w:r w:rsidRPr="00D652EA">
        <w:rPr>
          <w:rFonts w:ascii="Times New Roman" w:hAnsi="Times New Roman" w:cs="Times New Roman"/>
          <w:sz w:val="24"/>
          <w:szCs w:val="24"/>
        </w:rPr>
        <w:t>)/365(366) дней,</w:t>
      </w:r>
    </w:p>
    <w:p w:rsidR="002A36CE" w:rsidRPr="00D652EA" w:rsidRDefault="002A36CE" w:rsidP="002A36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>где:</w:t>
      </w:r>
    </w:p>
    <w:p w:rsidR="002A36CE" w:rsidRPr="00D652EA" w:rsidRDefault="002A36CE" w:rsidP="002A36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>Р</w:t>
      </w:r>
      <w:r w:rsidRPr="00D652EA">
        <w:rPr>
          <w:rFonts w:ascii="Times New Roman" w:hAnsi="Times New Roman" w:cs="Times New Roman"/>
          <w:sz w:val="24"/>
          <w:szCs w:val="24"/>
          <w:vertAlign w:val="subscript"/>
        </w:rPr>
        <w:t xml:space="preserve">бкр </w:t>
      </w:r>
      <w:r w:rsidRPr="00D652EA">
        <w:rPr>
          <w:rFonts w:ascii="Times New Roman" w:hAnsi="Times New Roman" w:cs="Times New Roman"/>
          <w:sz w:val="24"/>
          <w:szCs w:val="24"/>
        </w:rPr>
        <w:t>–размер привлекаемого бюджетного кредита;</w:t>
      </w:r>
    </w:p>
    <w:p w:rsidR="002A36CE" w:rsidRPr="00D652EA" w:rsidRDefault="002A36CE" w:rsidP="002A36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>П</w:t>
      </w:r>
      <w:r w:rsidRPr="00D652EA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D652EA">
        <w:rPr>
          <w:rFonts w:ascii="Times New Roman" w:hAnsi="Times New Roman" w:cs="Times New Roman"/>
          <w:sz w:val="24"/>
          <w:szCs w:val="24"/>
        </w:rPr>
        <w:t xml:space="preserve"> – период пользования кредитом;</w:t>
      </w:r>
    </w:p>
    <w:p w:rsidR="002A36CE" w:rsidRPr="00D652EA" w:rsidRDefault="002A36CE" w:rsidP="002A36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>П</w:t>
      </w:r>
      <w:r w:rsidRPr="00D652EA">
        <w:rPr>
          <w:rFonts w:ascii="Times New Roman" w:hAnsi="Times New Roman" w:cs="Times New Roman"/>
          <w:sz w:val="24"/>
          <w:szCs w:val="24"/>
          <w:vertAlign w:val="subscript"/>
        </w:rPr>
        <w:t xml:space="preserve">% </w:t>
      </w:r>
      <w:r w:rsidRPr="00D652EA">
        <w:rPr>
          <w:rFonts w:ascii="Times New Roman" w:hAnsi="Times New Roman" w:cs="Times New Roman"/>
          <w:sz w:val="24"/>
          <w:szCs w:val="24"/>
        </w:rPr>
        <w:t>- процентная ставка по бюджетному кредиту.</w:t>
      </w:r>
    </w:p>
    <w:p w:rsidR="002A36CE" w:rsidRPr="00D652EA" w:rsidRDefault="002A36CE" w:rsidP="002A36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>Данные, используемые для расчета расходов на обслуживание бюджетного кредита на пополнение остатка средств на едином счете бюджета (Б</w:t>
      </w:r>
      <w:r w:rsidRPr="00D652EA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D652EA">
        <w:rPr>
          <w:rFonts w:ascii="Times New Roman" w:hAnsi="Times New Roman" w:cs="Times New Roman"/>
          <w:sz w:val="24"/>
          <w:szCs w:val="24"/>
        </w:rPr>
        <w:t xml:space="preserve">), определяются исходя из </w:t>
      </w:r>
      <w:r w:rsidR="00D8467A" w:rsidRPr="00D652EA">
        <w:rPr>
          <w:rFonts w:ascii="Times New Roman" w:hAnsi="Times New Roman" w:cs="Times New Roman"/>
          <w:sz w:val="24"/>
          <w:szCs w:val="24"/>
        </w:rPr>
        <w:t>одной двенадцатой объема доходов бюджета на дату формирования основных параметров проекта решения</w:t>
      </w:r>
      <w:r w:rsidRPr="00D652EA">
        <w:rPr>
          <w:rFonts w:ascii="Times New Roman" w:hAnsi="Times New Roman" w:cs="Times New Roman"/>
          <w:sz w:val="24"/>
          <w:szCs w:val="24"/>
        </w:rPr>
        <w:t xml:space="preserve"> </w:t>
      </w:r>
      <w:r w:rsidR="005D0A5A" w:rsidRPr="00E9048A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5D0A5A" w:rsidRPr="00D652EA">
        <w:rPr>
          <w:rFonts w:ascii="Times New Roman" w:hAnsi="Times New Roman" w:cs="Times New Roman"/>
          <w:sz w:val="24"/>
          <w:szCs w:val="24"/>
        </w:rPr>
        <w:t xml:space="preserve"> </w:t>
      </w:r>
      <w:r w:rsidR="00D8467A" w:rsidRPr="00D652E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  <w:r w:rsidRPr="00D65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6CE" w:rsidRPr="00D652EA" w:rsidRDefault="002A36CE" w:rsidP="002A36CE">
      <w:pPr>
        <w:ind w:firstLine="709"/>
        <w:jc w:val="both"/>
      </w:pPr>
      <w:r w:rsidRPr="00D652EA">
        <w:t>Расходы на обслуживание планируемых к привлечению в очередном финансовом году и плановом периоде кредитов кредитных организаций (О</w:t>
      </w:r>
      <w:r w:rsidRPr="00D652EA">
        <w:rPr>
          <w:vertAlign w:val="subscript"/>
        </w:rPr>
        <w:t>п</w:t>
      </w:r>
      <w:r w:rsidRPr="00D652EA">
        <w:t>) рассчитываются по формуле:</w:t>
      </w:r>
    </w:p>
    <w:p w:rsidR="002A36CE" w:rsidRPr="00D652EA" w:rsidRDefault="002A36CE" w:rsidP="002A36CE">
      <w:pPr>
        <w:ind w:firstLine="709"/>
        <w:jc w:val="both"/>
      </w:pPr>
    </w:p>
    <w:p w:rsidR="002A36CE" w:rsidRPr="00D652EA" w:rsidRDefault="002A36CE" w:rsidP="002A36CE">
      <w:pPr>
        <w:ind w:firstLine="709"/>
        <w:jc w:val="center"/>
      </w:pPr>
      <w:r w:rsidRPr="00D652EA">
        <w:t>О</w:t>
      </w:r>
      <w:r w:rsidRPr="00D652EA">
        <w:rPr>
          <w:vertAlign w:val="subscript"/>
        </w:rPr>
        <w:t>п</w:t>
      </w:r>
      <w:r w:rsidRPr="00D652EA">
        <w:t xml:space="preserve"> = (Р</w:t>
      </w:r>
      <w:r w:rsidRPr="00D652EA">
        <w:rPr>
          <w:vertAlign w:val="subscript"/>
        </w:rPr>
        <w:t>к</w:t>
      </w:r>
      <w:r w:rsidRPr="00D652EA">
        <w:t xml:space="preserve"> х П</w:t>
      </w:r>
      <w:r w:rsidRPr="00D652EA">
        <w:rPr>
          <w:vertAlign w:val="subscript"/>
        </w:rPr>
        <w:t>д</w:t>
      </w:r>
      <w:r w:rsidRPr="00D652EA">
        <w:t xml:space="preserve"> х Н(М)Ц</w:t>
      </w:r>
      <w:r w:rsidRPr="00D652EA">
        <w:rPr>
          <w:vertAlign w:val="subscript"/>
        </w:rPr>
        <w:t>к%</w:t>
      </w:r>
      <w:r w:rsidRPr="00D652EA">
        <w:t>) /365 (366)дней,</w:t>
      </w:r>
    </w:p>
    <w:p w:rsidR="002A36CE" w:rsidRPr="00D652EA" w:rsidRDefault="002A36CE" w:rsidP="002A36CE">
      <w:pPr>
        <w:autoSpaceDE w:val="0"/>
        <w:autoSpaceDN w:val="0"/>
        <w:adjustRightInd w:val="0"/>
        <w:ind w:firstLine="709"/>
        <w:jc w:val="both"/>
      </w:pPr>
      <w:r w:rsidRPr="00D652EA">
        <w:t>где:</w:t>
      </w:r>
    </w:p>
    <w:p w:rsidR="002A36CE" w:rsidRPr="00D652EA" w:rsidRDefault="002A36CE" w:rsidP="002A36CE">
      <w:pPr>
        <w:autoSpaceDE w:val="0"/>
        <w:autoSpaceDN w:val="0"/>
        <w:adjustRightInd w:val="0"/>
        <w:ind w:firstLine="709"/>
        <w:jc w:val="both"/>
      </w:pPr>
      <w:r w:rsidRPr="00D652EA">
        <w:t>Р</w:t>
      </w:r>
      <w:r w:rsidRPr="00D652EA">
        <w:rPr>
          <w:vertAlign w:val="subscript"/>
        </w:rPr>
        <w:t xml:space="preserve">к </w:t>
      </w:r>
      <w:r w:rsidRPr="00D652EA">
        <w:t>– размер привлекаемого кредита;</w:t>
      </w:r>
    </w:p>
    <w:p w:rsidR="002A36CE" w:rsidRPr="00D652EA" w:rsidRDefault="002A36CE" w:rsidP="002A36CE">
      <w:pPr>
        <w:ind w:firstLine="709"/>
        <w:jc w:val="both"/>
      </w:pPr>
      <w:r w:rsidRPr="00D652EA">
        <w:t>П</w:t>
      </w:r>
      <w:r w:rsidRPr="00D652EA">
        <w:rPr>
          <w:vertAlign w:val="subscript"/>
        </w:rPr>
        <w:t xml:space="preserve">д </w:t>
      </w:r>
      <w:r w:rsidRPr="00D652EA">
        <w:t>– период пользования кредитом (дней), рассчитывается исходя из осуществления заимствований в очередном финансовом году и плановом периоде с 1 декабря:</w:t>
      </w:r>
    </w:p>
    <w:p w:rsidR="002A36CE" w:rsidRPr="00D652EA" w:rsidRDefault="002A36CE" w:rsidP="002A36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EA">
        <w:rPr>
          <w:rFonts w:ascii="Times New Roman" w:hAnsi="Times New Roman" w:cs="Times New Roman"/>
          <w:sz w:val="24"/>
          <w:szCs w:val="24"/>
        </w:rPr>
        <w:t>Н(М)Ц</w:t>
      </w:r>
      <w:r w:rsidRPr="00D652EA">
        <w:rPr>
          <w:rFonts w:ascii="Times New Roman" w:hAnsi="Times New Roman" w:cs="Times New Roman"/>
          <w:sz w:val="24"/>
          <w:szCs w:val="24"/>
          <w:vertAlign w:val="subscript"/>
        </w:rPr>
        <w:t xml:space="preserve">к% </w:t>
      </w:r>
      <w:r w:rsidRPr="00D652EA">
        <w:rPr>
          <w:rFonts w:ascii="Times New Roman" w:hAnsi="Times New Roman" w:cs="Times New Roman"/>
          <w:sz w:val="24"/>
          <w:szCs w:val="24"/>
        </w:rPr>
        <w:t xml:space="preserve">– процентная ставка по кредиту (% годовых), рассчитанная </w:t>
      </w:r>
      <w:r w:rsidR="00D8467A" w:rsidRPr="00D652EA">
        <w:rPr>
          <w:rFonts w:ascii="Times New Roman" w:hAnsi="Times New Roman" w:cs="Times New Roman"/>
          <w:sz w:val="24"/>
          <w:szCs w:val="24"/>
        </w:rPr>
        <w:t>как ключевая ставка, установленная Центральным банком Российской Федерации, на дату формирования основных параметров проекта бюджета</w:t>
      </w:r>
      <w:r w:rsidR="005D0A5A" w:rsidRPr="005D0A5A">
        <w:rPr>
          <w:rFonts w:ascii="Times New Roman" w:hAnsi="Times New Roman" w:cs="Times New Roman"/>
          <w:sz w:val="24"/>
          <w:szCs w:val="24"/>
        </w:rPr>
        <w:t xml:space="preserve"> </w:t>
      </w:r>
      <w:r w:rsidR="005D0A5A" w:rsidRPr="00E9048A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5D0A5A" w:rsidRPr="00D652EA">
        <w:rPr>
          <w:rFonts w:ascii="Times New Roman" w:hAnsi="Times New Roman" w:cs="Times New Roman"/>
          <w:sz w:val="24"/>
          <w:szCs w:val="24"/>
        </w:rPr>
        <w:t xml:space="preserve"> </w:t>
      </w:r>
      <w:r w:rsidR="00D8467A" w:rsidRPr="00D652EA">
        <w:rPr>
          <w:rFonts w:ascii="Times New Roman" w:hAnsi="Times New Roman" w:cs="Times New Roman"/>
          <w:sz w:val="24"/>
          <w:szCs w:val="24"/>
        </w:rPr>
        <w:t>Ремонтненского района на очередной финансовый год и плановый период, увеличенная на 3,5 процента годовых.</w:t>
      </w:r>
      <w:r w:rsidRPr="00D652EA">
        <w:rPr>
          <w:rFonts w:ascii="Times New Roman" w:hAnsi="Times New Roman" w:cs="Times New Roman"/>
          <w:sz w:val="24"/>
          <w:szCs w:val="24"/>
        </w:rPr>
        <w:t>».</w:t>
      </w:r>
    </w:p>
    <w:p w:rsidR="00875D24" w:rsidRPr="00D652EA" w:rsidRDefault="00875D24" w:rsidP="009C6849">
      <w:pPr>
        <w:widowControl w:val="0"/>
        <w:autoSpaceDE w:val="0"/>
        <w:autoSpaceDN w:val="0"/>
        <w:adjustRightInd w:val="0"/>
        <w:jc w:val="both"/>
      </w:pPr>
    </w:p>
    <w:p w:rsidR="000B380B" w:rsidRPr="00D652EA" w:rsidRDefault="000E4F43" w:rsidP="003A42E2">
      <w:pPr>
        <w:widowControl w:val="0"/>
        <w:autoSpaceDE w:val="0"/>
        <w:autoSpaceDN w:val="0"/>
        <w:adjustRightInd w:val="0"/>
        <w:jc w:val="both"/>
      </w:pPr>
      <w:r w:rsidRPr="00D652EA">
        <w:t xml:space="preserve">          </w:t>
      </w:r>
    </w:p>
    <w:sectPr w:rsidR="000B380B" w:rsidRPr="00D652EA" w:rsidSect="00306338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8E" w:rsidRDefault="00CA048E" w:rsidP="00BE097A">
      <w:r>
        <w:separator/>
      </w:r>
    </w:p>
  </w:endnote>
  <w:endnote w:type="continuationSeparator" w:id="0">
    <w:p w:rsidR="00CA048E" w:rsidRDefault="00CA048E" w:rsidP="00BE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8E" w:rsidRDefault="00CA048E" w:rsidP="00BE097A">
      <w:r>
        <w:separator/>
      </w:r>
    </w:p>
  </w:footnote>
  <w:footnote w:type="continuationSeparator" w:id="0">
    <w:p w:rsidR="00CA048E" w:rsidRDefault="00CA048E" w:rsidP="00BE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A1" w:rsidRDefault="00D146A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2F28">
      <w:rPr>
        <w:noProof/>
      </w:rPr>
      <w:t>4</w:t>
    </w:r>
    <w:r>
      <w:rPr>
        <w:noProof/>
      </w:rPr>
      <w:fldChar w:fldCharType="end"/>
    </w:r>
  </w:p>
  <w:p w:rsidR="00EE24A1" w:rsidRDefault="00EE24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FFE"/>
    <w:multiLevelType w:val="hybridMultilevel"/>
    <w:tmpl w:val="DCD4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373A2"/>
    <w:multiLevelType w:val="hybridMultilevel"/>
    <w:tmpl w:val="0486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480F"/>
    <w:multiLevelType w:val="hybridMultilevel"/>
    <w:tmpl w:val="7A8817CC"/>
    <w:lvl w:ilvl="0" w:tplc="5B7E82E4">
      <w:start w:val="1"/>
      <w:numFmt w:val="decimal"/>
      <w:lvlText w:val="%1."/>
      <w:lvlJc w:val="left"/>
      <w:pPr>
        <w:ind w:left="1113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743909"/>
    <w:multiLevelType w:val="hybridMultilevel"/>
    <w:tmpl w:val="D03E5B64"/>
    <w:lvl w:ilvl="0" w:tplc="37A62C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0C7418C"/>
    <w:multiLevelType w:val="hybridMultilevel"/>
    <w:tmpl w:val="7780EC7A"/>
    <w:lvl w:ilvl="0" w:tplc="5122F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6F01B3"/>
    <w:multiLevelType w:val="hybridMultilevel"/>
    <w:tmpl w:val="4C828090"/>
    <w:lvl w:ilvl="0" w:tplc="64C2EB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4291761"/>
    <w:multiLevelType w:val="hybridMultilevel"/>
    <w:tmpl w:val="D318C3B0"/>
    <w:lvl w:ilvl="0" w:tplc="071276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03F"/>
    <w:rsid w:val="00001C75"/>
    <w:rsid w:val="00003100"/>
    <w:rsid w:val="00011696"/>
    <w:rsid w:val="000157F9"/>
    <w:rsid w:val="000177E0"/>
    <w:rsid w:val="000214FF"/>
    <w:rsid w:val="00031BB9"/>
    <w:rsid w:val="00035396"/>
    <w:rsid w:val="000360B2"/>
    <w:rsid w:val="00041381"/>
    <w:rsid w:val="0004216A"/>
    <w:rsid w:val="00043A20"/>
    <w:rsid w:val="000445F6"/>
    <w:rsid w:val="00051E25"/>
    <w:rsid w:val="000527AA"/>
    <w:rsid w:val="00054312"/>
    <w:rsid w:val="00061087"/>
    <w:rsid w:val="00066E7E"/>
    <w:rsid w:val="0007193A"/>
    <w:rsid w:val="00074EBA"/>
    <w:rsid w:val="000770C4"/>
    <w:rsid w:val="000774D6"/>
    <w:rsid w:val="00090B68"/>
    <w:rsid w:val="00093C51"/>
    <w:rsid w:val="000A20A8"/>
    <w:rsid w:val="000A4CAE"/>
    <w:rsid w:val="000A59A1"/>
    <w:rsid w:val="000B3240"/>
    <w:rsid w:val="000B3373"/>
    <w:rsid w:val="000B380B"/>
    <w:rsid w:val="000B43ED"/>
    <w:rsid w:val="000C1E4C"/>
    <w:rsid w:val="000C466A"/>
    <w:rsid w:val="000C6434"/>
    <w:rsid w:val="000C766E"/>
    <w:rsid w:val="000D700A"/>
    <w:rsid w:val="000E4F43"/>
    <w:rsid w:val="000F1600"/>
    <w:rsid w:val="000F2641"/>
    <w:rsid w:val="00105D83"/>
    <w:rsid w:val="0010607E"/>
    <w:rsid w:val="00107344"/>
    <w:rsid w:val="001100D0"/>
    <w:rsid w:val="00112472"/>
    <w:rsid w:val="001131D1"/>
    <w:rsid w:val="00113B44"/>
    <w:rsid w:val="0012453C"/>
    <w:rsid w:val="001304A1"/>
    <w:rsid w:val="0013494E"/>
    <w:rsid w:val="0013660B"/>
    <w:rsid w:val="001375D7"/>
    <w:rsid w:val="00140093"/>
    <w:rsid w:val="00152785"/>
    <w:rsid w:val="00154FC3"/>
    <w:rsid w:val="00155D33"/>
    <w:rsid w:val="0016310E"/>
    <w:rsid w:val="00165DFC"/>
    <w:rsid w:val="00167866"/>
    <w:rsid w:val="001726F8"/>
    <w:rsid w:val="001761CF"/>
    <w:rsid w:val="00177E83"/>
    <w:rsid w:val="00185825"/>
    <w:rsid w:val="0019540C"/>
    <w:rsid w:val="00196CF8"/>
    <w:rsid w:val="001A1161"/>
    <w:rsid w:val="001A26B3"/>
    <w:rsid w:val="001A58BA"/>
    <w:rsid w:val="001B1A5A"/>
    <w:rsid w:val="001C1770"/>
    <w:rsid w:val="001C1C15"/>
    <w:rsid w:val="001D1CE2"/>
    <w:rsid w:val="001D232B"/>
    <w:rsid w:val="001D7AD5"/>
    <w:rsid w:val="001E18D1"/>
    <w:rsid w:val="001E31AA"/>
    <w:rsid w:val="001E539A"/>
    <w:rsid w:val="001E5D34"/>
    <w:rsid w:val="001E6603"/>
    <w:rsid w:val="001F00AE"/>
    <w:rsid w:val="001F3BCB"/>
    <w:rsid w:val="001F6353"/>
    <w:rsid w:val="001F7399"/>
    <w:rsid w:val="00201EE3"/>
    <w:rsid w:val="0020735A"/>
    <w:rsid w:val="0021051D"/>
    <w:rsid w:val="00221F48"/>
    <w:rsid w:val="00225F5A"/>
    <w:rsid w:val="00231B6A"/>
    <w:rsid w:val="00233618"/>
    <w:rsid w:val="002457DF"/>
    <w:rsid w:val="00254C90"/>
    <w:rsid w:val="002618B6"/>
    <w:rsid w:val="00262438"/>
    <w:rsid w:val="00275156"/>
    <w:rsid w:val="00277547"/>
    <w:rsid w:val="00280294"/>
    <w:rsid w:val="002826A3"/>
    <w:rsid w:val="00282CFA"/>
    <w:rsid w:val="0028714A"/>
    <w:rsid w:val="002A175B"/>
    <w:rsid w:val="002A36CE"/>
    <w:rsid w:val="002A387C"/>
    <w:rsid w:val="002A3A69"/>
    <w:rsid w:val="002B69B3"/>
    <w:rsid w:val="002C04C4"/>
    <w:rsid w:val="002C4F2F"/>
    <w:rsid w:val="002D2BBD"/>
    <w:rsid w:val="002D5E77"/>
    <w:rsid w:val="002E1EA7"/>
    <w:rsid w:val="002E208B"/>
    <w:rsid w:val="002E4653"/>
    <w:rsid w:val="002F5B1E"/>
    <w:rsid w:val="003012FD"/>
    <w:rsid w:val="00302344"/>
    <w:rsid w:val="003048DA"/>
    <w:rsid w:val="00304D15"/>
    <w:rsid w:val="00306338"/>
    <w:rsid w:val="003166FF"/>
    <w:rsid w:val="00320822"/>
    <w:rsid w:val="00321644"/>
    <w:rsid w:val="003266A1"/>
    <w:rsid w:val="00333240"/>
    <w:rsid w:val="00334473"/>
    <w:rsid w:val="00334C5D"/>
    <w:rsid w:val="00336FEF"/>
    <w:rsid w:val="00337B50"/>
    <w:rsid w:val="00340923"/>
    <w:rsid w:val="00340A37"/>
    <w:rsid w:val="00346698"/>
    <w:rsid w:val="00350ED9"/>
    <w:rsid w:val="00351C35"/>
    <w:rsid w:val="0035278A"/>
    <w:rsid w:val="00356EE6"/>
    <w:rsid w:val="0036551C"/>
    <w:rsid w:val="00365CBD"/>
    <w:rsid w:val="0036644B"/>
    <w:rsid w:val="00366A30"/>
    <w:rsid w:val="00367E0D"/>
    <w:rsid w:val="00373F3B"/>
    <w:rsid w:val="00373F90"/>
    <w:rsid w:val="00376115"/>
    <w:rsid w:val="00380BA8"/>
    <w:rsid w:val="00385733"/>
    <w:rsid w:val="00392F96"/>
    <w:rsid w:val="003A156A"/>
    <w:rsid w:val="003A2F4E"/>
    <w:rsid w:val="003A42E2"/>
    <w:rsid w:val="003B606C"/>
    <w:rsid w:val="003C0464"/>
    <w:rsid w:val="003C2CC6"/>
    <w:rsid w:val="003C52B4"/>
    <w:rsid w:val="003D1CAF"/>
    <w:rsid w:val="003D2C12"/>
    <w:rsid w:val="003D5562"/>
    <w:rsid w:val="003D5976"/>
    <w:rsid w:val="003D7482"/>
    <w:rsid w:val="003E02C2"/>
    <w:rsid w:val="003E7D8A"/>
    <w:rsid w:val="003F000E"/>
    <w:rsid w:val="003F0DF0"/>
    <w:rsid w:val="00403EA8"/>
    <w:rsid w:val="0041181C"/>
    <w:rsid w:val="00415AF3"/>
    <w:rsid w:val="004165F9"/>
    <w:rsid w:val="0041756B"/>
    <w:rsid w:val="00417653"/>
    <w:rsid w:val="0042048B"/>
    <w:rsid w:val="0042629B"/>
    <w:rsid w:val="00426A26"/>
    <w:rsid w:val="00432604"/>
    <w:rsid w:val="00432F91"/>
    <w:rsid w:val="0043402A"/>
    <w:rsid w:val="00434E9A"/>
    <w:rsid w:val="00440E55"/>
    <w:rsid w:val="00441F6F"/>
    <w:rsid w:val="00444ACC"/>
    <w:rsid w:val="004459EE"/>
    <w:rsid w:val="00451543"/>
    <w:rsid w:val="00455004"/>
    <w:rsid w:val="004607FA"/>
    <w:rsid w:val="0047063C"/>
    <w:rsid w:val="00471DBE"/>
    <w:rsid w:val="00472F37"/>
    <w:rsid w:val="0047492E"/>
    <w:rsid w:val="00475147"/>
    <w:rsid w:val="004777F2"/>
    <w:rsid w:val="00477BA8"/>
    <w:rsid w:val="00477E2D"/>
    <w:rsid w:val="00492AF3"/>
    <w:rsid w:val="00495AC3"/>
    <w:rsid w:val="00495C01"/>
    <w:rsid w:val="004A0D15"/>
    <w:rsid w:val="004A3085"/>
    <w:rsid w:val="004A3931"/>
    <w:rsid w:val="004C024F"/>
    <w:rsid w:val="004D1F4B"/>
    <w:rsid w:val="004F00E5"/>
    <w:rsid w:val="004F1FF8"/>
    <w:rsid w:val="004F490E"/>
    <w:rsid w:val="004F4F1E"/>
    <w:rsid w:val="004F6771"/>
    <w:rsid w:val="004F6BC7"/>
    <w:rsid w:val="005051D6"/>
    <w:rsid w:val="00507973"/>
    <w:rsid w:val="00513913"/>
    <w:rsid w:val="00521572"/>
    <w:rsid w:val="005225B7"/>
    <w:rsid w:val="00522D1E"/>
    <w:rsid w:val="0052698F"/>
    <w:rsid w:val="005335B0"/>
    <w:rsid w:val="005351E3"/>
    <w:rsid w:val="00540349"/>
    <w:rsid w:val="005420CB"/>
    <w:rsid w:val="00543BDF"/>
    <w:rsid w:val="005456F7"/>
    <w:rsid w:val="00557103"/>
    <w:rsid w:val="00557601"/>
    <w:rsid w:val="0055779A"/>
    <w:rsid w:val="00557C17"/>
    <w:rsid w:val="005600E6"/>
    <w:rsid w:val="00560E29"/>
    <w:rsid w:val="0057017A"/>
    <w:rsid w:val="0057086D"/>
    <w:rsid w:val="00575B2C"/>
    <w:rsid w:val="0058226F"/>
    <w:rsid w:val="0058700F"/>
    <w:rsid w:val="00590247"/>
    <w:rsid w:val="00590329"/>
    <w:rsid w:val="00590ABB"/>
    <w:rsid w:val="0059162D"/>
    <w:rsid w:val="005961B7"/>
    <w:rsid w:val="005A305E"/>
    <w:rsid w:val="005B7C18"/>
    <w:rsid w:val="005D0A5A"/>
    <w:rsid w:val="005D3B9C"/>
    <w:rsid w:val="005D52FC"/>
    <w:rsid w:val="005E3BA2"/>
    <w:rsid w:val="005E4258"/>
    <w:rsid w:val="005F2DC1"/>
    <w:rsid w:val="005F3A04"/>
    <w:rsid w:val="006024D6"/>
    <w:rsid w:val="006046AA"/>
    <w:rsid w:val="00605DD6"/>
    <w:rsid w:val="00606B42"/>
    <w:rsid w:val="00610184"/>
    <w:rsid w:val="00614483"/>
    <w:rsid w:val="00620076"/>
    <w:rsid w:val="006212B4"/>
    <w:rsid w:val="006312C6"/>
    <w:rsid w:val="006364BE"/>
    <w:rsid w:val="0064015C"/>
    <w:rsid w:val="0064063F"/>
    <w:rsid w:val="00641779"/>
    <w:rsid w:val="00654A0C"/>
    <w:rsid w:val="00655EF7"/>
    <w:rsid w:val="00667598"/>
    <w:rsid w:val="00671410"/>
    <w:rsid w:val="00671DF2"/>
    <w:rsid w:val="00672C14"/>
    <w:rsid w:val="0067340F"/>
    <w:rsid w:val="00676C22"/>
    <w:rsid w:val="00677CE3"/>
    <w:rsid w:val="00680DFD"/>
    <w:rsid w:val="00685B01"/>
    <w:rsid w:val="00685F60"/>
    <w:rsid w:val="00694B42"/>
    <w:rsid w:val="006A109E"/>
    <w:rsid w:val="006A2B74"/>
    <w:rsid w:val="006A38FC"/>
    <w:rsid w:val="006A6560"/>
    <w:rsid w:val="006A7DA5"/>
    <w:rsid w:val="006B203F"/>
    <w:rsid w:val="006B2189"/>
    <w:rsid w:val="006B28CB"/>
    <w:rsid w:val="006B3784"/>
    <w:rsid w:val="006B71DE"/>
    <w:rsid w:val="006C0A77"/>
    <w:rsid w:val="006C683B"/>
    <w:rsid w:val="006D7DFB"/>
    <w:rsid w:val="006E1CEC"/>
    <w:rsid w:val="006E3358"/>
    <w:rsid w:val="006E6EBB"/>
    <w:rsid w:val="006E7B4F"/>
    <w:rsid w:val="006F0E03"/>
    <w:rsid w:val="007017D1"/>
    <w:rsid w:val="00702576"/>
    <w:rsid w:val="0070287D"/>
    <w:rsid w:val="00704AAA"/>
    <w:rsid w:val="007102E1"/>
    <w:rsid w:val="007111E6"/>
    <w:rsid w:val="00714191"/>
    <w:rsid w:val="00715452"/>
    <w:rsid w:val="00715EF1"/>
    <w:rsid w:val="007207CB"/>
    <w:rsid w:val="0072252F"/>
    <w:rsid w:val="0072442C"/>
    <w:rsid w:val="007252D7"/>
    <w:rsid w:val="007268A5"/>
    <w:rsid w:val="00726B15"/>
    <w:rsid w:val="00730A80"/>
    <w:rsid w:val="00730AFF"/>
    <w:rsid w:val="00730D18"/>
    <w:rsid w:val="00733C2A"/>
    <w:rsid w:val="00733C91"/>
    <w:rsid w:val="00735C32"/>
    <w:rsid w:val="00736127"/>
    <w:rsid w:val="0073696B"/>
    <w:rsid w:val="0074177B"/>
    <w:rsid w:val="00743CF2"/>
    <w:rsid w:val="007458EF"/>
    <w:rsid w:val="007520A5"/>
    <w:rsid w:val="00753383"/>
    <w:rsid w:val="0075564E"/>
    <w:rsid w:val="00766AFD"/>
    <w:rsid w:val="00771100"/>
    <w:rsid w:val="00772E4E"/>
    <w:rsid w:val="007746CF"/>
    <w:rsid w:val="00775BF4"/>
    <w:rsid w:val="007810BF"/>
    <w:rsid w:val="007817B1"/>
    <w:rsid w:val="00782968"/>
    <w:rsid w:val="0078789B"/>
    <w:rsid w:val="0079116E"/>
    <w:rsid w:val="007A056D"/>
    <w:rsid w:val="007A4779"/>
    <w:rsid w:val="007A7EC4"/>
    <w:rsid w:val="007B2124"/>
    <w:rsid w:val="007B37C7"/>
    <w:rsid w:val="007B4697"/>
    <w:rsid w:val="007B5C3A"/>
    <w:rsid w:val="007C06DC"/>
    <w:rsid w:val="007C2A3F"/>
    <w:rsid w:val="007C3CD7"/>
    <w:rsid w:val="007C5EAD"/>
    <w:rsid w:val="007C780C"/>
    <w:rsid w:val="007C7B13"/>
    <w:rsid w:val="007D6DA5"/>
    <w:rsid w:val="007E0B60"/>
    <w:rsid w:val="007E2F0C"/>
    <w:rsid w:val="007E4E16"/>
    <w:rsid w:val="007E692A"/>
    <w:rsid w:val="007F1167"/>
    <w:rsid w:val="007F1672"/>
    <w:rsid w:val="007F2CEF"/>
    <w:rsid w:val="007F70E8"/>
    <w:rsid w:val="007F74D3"/>
    <w:rsid w:val="007F7CBA"/>
    <w:rsid w:val="00802AC5"/>
    <w:rsid w:val="00803BD4"/>
    <w:rsid w:val="00805293"/>
    <w:rsid w:val="008114FD"/>
    <w:rsid w:val="0081275D"/>
    <w:rsid w:val="00815CD7"/>
    <w:rsid w:val="00822E94"/>
    <w:rsid w:val="00826133"/>
    <w:rsid w:val="00826B1F"/>
    <w:rsid w:val="008339FB"/>
    <w:rsid w:val="00840B69"/>
    <w:rsid w:val="008410AB"/>
    <w:rsid w:val="0084783E"/>
    <w:rsid w:val="00847EC1"/>
    <w:rsid w:val="00852177"/>
    <w:rsid w:val="008523F3"/>
    <w:rsid w:val="0085337D"/>
    <w:rsid w:val="0086127E"/>
    <w:rsid w:val="008644AB"/>
    <w:rsid w:val="0086522E"/>
    <w:rsid w:val="00865AA4"/>
    <w:rsid w:val="00875CAA"/>
    <w:rsid w:val="00875D24"/>
    <w:rsid w:val="00881BF9"/>
    <w:rsid w:val="00884947"/>
    <w:rsid w:val="00894001"/>
    <w:rsid w:val="00895EB4"/>
    <w:rsid w:val="00896B90"/>
    <w:rsid w:val="008A2D20"/>
    <w:rsid w:val="008A34DD"/>
    <w:rsid w:val="008A4B0B"/>
    <w:rsid w:val="008A4BD3"/>
    <w:rsid w:val="008A75AB"/>
    <w:rsid w:val="008A7670"/>
    <w:rsid w:val="008C022D"/>
    <w:rsid w:val="008D588E"/>
    <w:rsid w:val="008D5D28"/>
    <w:rsid w:val="008E4709"/>
    <w:rsid w:val="008F4E3A"/>
    <w:rsid w:val="00901378"/>
    <w:rsid w:val="00907511"/>
    <w:rsid w:val="00907894"/>
    <w:rsid w:val="00914DAF"/>
    <w:rsid w:val="0091656B"/>
    <w:rsid w:val="00933E34"/>
    <w:rsid w:val="009375FF"/>
    <w:rsid w:val="009426BC"/>
    <w:rsid w:val="00946B86"/>
    <w:rsid w:val="00947F1A"/>
    <w:rsid w:val="009611C0"/>
    <w:rsid w:val="00961A48"/>
    <w:rsid w:val="00963FAA"/>
    <w:rsid w:val="0096681E"/>
    <w:rsid w:val="00973BC7"/>
    <w:rsid w:val="00973F6D"/>
    <w:rsid w:val="00974055"/>
    <w:rsid w:val="009742F4"/>
    <w:rsid w:val="00974B68"/>
    <w:rsid w:val="00986D13"/>
    <w:rsid w:val="00987C09"/>
    <w:rsid w:val="009925C3"/>
    <w:rsid w:val="009974A7"/>
    <w:rsid w:val="009A0BA0"/>
    <w:rsid w:val="009A7D02"/>
    <w:rsid w:val="009B3528"/>
    <w:rsid w:val="009C3235"/>
    <w:rsid w:val="009C3326"/>
    <w:rsid w:val="009C6849"/>
    <w:rsid w:val="009C7095"/>
    <w:rsid w:val="009D0331"/>
    <w:rsid w:val="009D0B07"/>
    <w:rsid w:val="009D6029"/>
    <w:rsid w:val="009E09B8"/>
    <w:rsid w:val="009E1B4E"/>
    <w:rsid w:val="009E7D54"/>
    <w:rsid w:val="009F0194"/>
    <w:rsid w:val="009F0246"/>
    <w:rsid w:val="009F426B"/>
    <w:rsid w:val="00A036F0"/>
    <w:rsid w:val="00A06631"/>
    <w:rsid w:val="00A07E2A"/>
    <w:rsid w:val="00A14B4B"/>
    <w:rsid w:val="00A2055F"/>
    <w:rsid w:val="00A2286C"/>
    <w:rsid w:val="00A43D1B"/>
    <w:rsid w:val="00A44418"/>
    <w:rsid w:val="00A450B2"/>
    <w:rsid w:val="00A45516"/>
    <w:rsid w:val="00A501EC"/>
    <w:rsid w:val="00A55795"/>
    <w:rsid w:val="00A5690D"/>
    <w:rsid w:val="00A61C11"/>
    <w:rsid w:val="00A62B84"/>
    <w:rsid w:val="00A64C26"/>
    <w:rsid w:val="00A70770"/>
    <w:rsid w:val="00A708B4"/>
    <w:rsid w:val="00A73AA0"/>
    <w:rsid w:val="00A743FE"/>
    <w:rsid w:val="00A75384"/>
    <w:rsid w:val="00A75B41"/>
    <w:rsid w:val="00A80FE8"/>
    <w:rsid w:val="00A8560B"/>
    <w:rsid w:val="00A937D0"/>
    <w:rsid w:val="00AA59DE"/>
    <w:rsid w:val="00AA7259"/>
    <w:rsid w:val="00AB1283"/>
    <w:rsid w:val="00AB428B"/>
    <w:rsid w:val="00AB4988"/>
    <w:rsid w:val="00AC05BD"/>
    <w:rsid w:val="00AC0773"/>
    <w:rsid w:val="00AC21B1"/>
    <w:rsid w:val="00AC2C64"/>
    <w:rsid w:val="00AD18B8"/>
    <w:rsid w:val="00AE3615"/>
    <w:rsid w:val="00AE36FE"/>
    <w:rsid w:val="00AE446B"/>
    <w:rsid w:val="00AE47CE"/>
    <w:rsid w:val="00AE69B2"/>
    <w:rsid w:val="00AE7A25"/>
    <w:rsid w:val="00AF0E91"/>
    <w:rsid w:val="00B03066"/>
    <w:rsid w:val="00B0651E"/>
    <w:rsid w:val="00B102CD"/>
    <w:rsid w:val="00B1387B"/>
    <w:rsid w:val="00B16B7C"/>
    <w:rsid w:val="00B21728"/>
    <w:rsid w:val="00B22DC2"/>
    <w:rsid w:val="00B30D1B"/>
    <w:rsid w:val="00B32C32"/>
    <w:rsid w:val="00B40AA7"/>
    <w:rsid w:val="00B41804"/>
    <w:rsid w:val="00B42A93"/>
    <w:rsid w:val="00B51225"/>
    <w:rsid w:val="00B51F38"/>
    <w:rsid w:val="00B6027A"/>
    <w:rsid w:val="00B608E2"/>
    <w:rsid w:val="00B61983"/>
    <w:rsid w:val="00B631A3"/>
    <w:rsid w:val="00B653D5"/>
    <w:rsid w:val="00B6780A"/>
    <w:rsid w:val="00B67851"/>
    <w:rsid w:val="00B71338"/>
    <w:rsid w:val="00B7787F"/>
    <w:rsid w:val="00B8241D"/>
    <w:rsid w:val="00B86151"/>
    <w:rsid w:val="00BA0D8E"/>
    <w:rsid w:val="00BA2569"/>
    <w:rsid w:val="00BA4829"/>
    <w:rsid w:val="00BA4934"/>
    <w:rsid w:val="00BA7D3F"/>
    <w:rsid w:val="00BB18BB"/>
    <w:rsid w:val="00BB6036"/>
    <w:rsid w:val="00BC1DC2"/>
    <w:rsid w:val="00BD051B"/>
    <w:rsid w:val="00BD0C56"/>
    <w:rsid w:val="00BD0C91"/>
    <w:rsid w:val="00BD5812"/>
    <w:rsid w:val="00BD7CEC"/>
    <w:rsid w:val="00BE012E"/>
    <w:rsid w:val="00BE097A"/>
    <w:rsid w:val="00BE17EF"/>
    <w:rsid w:val="00BE5B8C"/>
    <w:rsid w:val="00BE5CD5"/>
    <w:rsid w:val="00BF0C55"/>
    <w:rsid w:val="00BF56AE"/>
    <w:rsid w:val="00BF7442"/>
    <w:rsid w:val="00C009ED"/>
    <w:rsid w:val="00C01FFF"/>
    <w:rsid w:val="00C048C7"/>
    <w:rsid w:val="00C12345"/>
    <w:rsid w:val="00C1542E"/>
    <w:rsid w:val="00C2340A"/>
    <w:rsid w:val="00C27C10"/>
    <w:rsid w:val="00C358E3"/>
    <w:rsid w:val="00C35D24"/>
    <w:rsid w:val="00C362D3"/>
    <w:rsid w:val="00C44DEC"/>
    <w:rsid w:val="00C46684"/>
    <w:rsid w:val="00C5030F"/>
    <w:rsid w:val="00C521D8"/>
    <w:rsid w:val="00C56B7F"/>
    <w:rsid w:val="00C6256A"/>
    <w:rsid w:val="00C706FC"/>
    <w:rsid w:val="00C72D29"/>
    <w:rsid w:val="00C8024E"/>
    <w:rsid w:val="00C841D3"/>
    <w:rsid w:val="00C848FE"/>
    <w:rsid w:val="00C92C47"/>
    <w:rsid w:val="00C935C7"/>
    <w:rsid w:val="00C93980"/>
    <w:rsid w:val="00C96B60"/>
    <w:rsid w:val="00CA048E"/>
    <w:rsid w:val="00CA0AED"/>
    <w:rsid w:val="00CA2001"/>
    <w:rsid w:val="00CA4D39"/>
    <w:rsid w:val="00CB5484"/>
    <w:rsid w:val="00CC04A9"/>
    <w:rsid w:val="00CD7373"/>
    <w:rsid w:val="00CE5DE6"/>
    <w:rsid w:val="00CF0CD1"/>
    <w:rsid w:val="00CF6C23"/>
    <w:rsid w:val="00D032E4"/>
    <w:rsid w:val="00D067FE"/>
    <w:rsid w:val="00D078D2"/>
    <w:rsid w:val="00D146AB"/>
    <w:rsid w:val="00D16888"/>
    <w:rsid w:val="00D24E19"/>
    <w:rsid w:val="00D32F28"/>
    <w:rsid w:val="00D33241"/>
    <w:rsid w:val="00D36733"/>
    <w:rsid w:val="00D3709C"/>
    <w:rsid w:val="00D412CF"/>
    <w:rsid w:val="00D453DE"/>
    <w:rsid w:val="00D514B2"/>
    <w:rsid w:val="00D52885"/>
    <w:rsid w:val="00D62C8C"/>
    <w:rsid w:val="00D652EA"/>
    <w:rsid w:val="00D67A1B"/>
    <w:rsid w:val="00D67E76"/>
    <w:rsid w:val="00D80C33"/>
    <w:rsid w:val="00D8467A"/>
    <w:rsid w:val="00DA3F7B"/>
    <w:rsid w:val="00DA7661"/>
    <w:rsid w:val="00DC0724"/>
    <w:rsid w:val="00DC4211"/>
    <w:rsid w:val="00DC5160"/>
    <w:rsid w:val="00DD0528"/>
    <w:rsid w:val="00DD21DD"/>
    <w:rsid w:val="00DD443F"/>
    <w:rsid w:val="00DE00DA"/>
    <w:rsid w:val="00DE4682"/>
    <w:rsid w:val="00DE4948"/>
    <w:rsid w:val="00DF0CAA"/>
    <w:rsid w:val="00DF2590"/>
    <w:rsid w:val="00DF573E"/>
    <w:rsid w:val="00DF74B7"/>
    <w:rsid w:val="00E04339"/>
    <w:rsid w:val="00E209AE"/>
    <w:rsid w:val="00E24C17"/>
    <w:rsid w:val="00E26EB9"/>
    <w:rsid w:val="00E31A4A"/>
    <w:rsid w:val="00E31E53"/>
    <w:rsid w:val="00E35E93"/>
    <w:rsid w:val="00E36A27"/>
    <w:rsid w:val="00E371C5"/>
    <w:rsid w:val="00E37F7D"/>
    <w:rsid w:val="00E4190A"/>
    <w:rsid w:val="00E43AE8"/>
    <w:rsid w:val="00E45011"/>
    <w:rsid w:val="00E53A0F"/>
    <w:rsid w:val="00E60319"/>
    <w:rsid w:val="00E6422E"/>
    <w:rsid w:val="00E724D8"/>
    <w:rsid w:val="00E73E53"/>
    <w:rsid w:val="00E81616"/>
    <w:rsid w:val="00E83864"/>
    <w:rsid w:val="00E85BFD"/>
    <w:rsid w:val="00E85CC9"/>
    <w:rsid w:val="00E91CA6"/>
    <w:rsid w:val="00E953DC"/>
    <w:rsid w:val="00E9587F"/>
    <w:rsid w:val="00EA5E43"/>
    <w:rsid w:val="00EA5F69"/>
    <w:rsid w:val="00EA6C09"/>
    <w:rsid w:val="00EA7495"/>
    <w:rsid w:val="00EB569B"/>
    <w:rsid w:val="00EC0892"/>
    <w:rsid w:val="00EC285B"/>
    <w:rsid w:val="00EC53EA"/>
    <w:rsid w:val="00EC5680"/>
    <w:rsid w:val="00ED551F"/>
    <w:rsid w:val="00ED65DB"/>
    <w:rsid w:val="00ED7B30"/>
    <w:rsid w:val="00EE24A1"/>
    <w:rsid w:val="00EE7508"/>
    <w:rsid w:val="00EE78D6"/>
    <w:rsid w:val="00EF263A"/>
    <w:rsid w:val="00EF5482"/>
    <w:rsid w:val="00EF6359"/>
    <w:rsid w:val="00F04E25"/>
    <w:rsid w:val="00F053FB"/>
    <w:rsid w:val="00F05679"/>
    <w:rsid w:val="00F20550"/>
    <w:rsid w:val="00F2203F"/>
    <w:rsid w:val="00F34D9F"/>
    <w:rsid w:val="00F41ECC"/>
    <w:rsid w:val="00F44059"/>
    <w:rsid w:val="00F4464D"/>
    <w:rsid w:val="00F449C4"/>
    <w:rsid w:val="00F456D9"/>
    <w:rsid w:val="00F46572"/>
    <w:rsid w:val="00F56C96"/>
    <w:rsid w:val="00F653D8"/>
    <w:rsid w:val="00F7030F"/>
    <w:rsid w:val="00F93BF4"/>
    <w:rsid w:val="00FA3A54"/>
    <w:rsid w:val="00FA4C10"/>
    <w:rsid w:val="00FA542D"/>
    <w:rsid w:val="00FB5551"/>
    <w:rsid w:val="00FC2DD8"/>
    <w:rsid w:val="00FC4538"/>
    <w:rsid w:val="00FC6755"/>
    <w:rsid w:val="00FD2B14"/>
    <w:rsid w:val="00FD4C44"/>
    <w:rsid w:val="00FE0AB7"/>
    <w:rsid w:val="00FF3D33"/>
    <w:rsid w:val="00FF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45AA6"/>
  <w15:docId w15:val="{B755C992-1F6F-4B62-AF80-9903E50E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6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774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D1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774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A1161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1A1161"/>
    <w:rPr>
      <w:rFonts w:cs="Times New Roman"/>
      <w:b/>
      <w:sz w:val="28"/>
      <w:lang w:eastAsia="ru-RU"/>
    </w:rPr>
  </w:style>
  <w:style w:type="character" w:styleId="a3">
    <w:name w:val="Strong"/>
    <w:uiPriority w:val="99"/>
    <w:qFormat/>
    <w:rsid w:val="00775BF4"/>
    <w:rPr>
      <w:rFonts w:cs="Times New Roman"/>
      <w:b/>
      <w:bCs/>
    </w:rPr>
  </w:style>
  <w:style w:type="paragraph" w:styleId="a4">
    <w:name w:val="Body Text"/>
    <w:basedOn w:val="a"/>
    <w:link w:val="a5"/>
    <w:uiPriority w:val="99"/>
    <w:semiHidden/>
    <w:rsid w:val="001A1161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1A1161"/>
    <w:rPr>
      <w:rFonts w:cs="Times New Roman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1A116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A1161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EF263A"/>
    <w:pPr>
      <w:ind w:left="720"/>
      <w:contextualSpacing/>
    </w:pPr>
  </w:style>
  <w:style w:type="character" w:customStyle="1" w:styleId="10">
    <w:name w:val="Заголовок 1 Знак"/>
    <w:link w:val="1"/>
    <w:rsid w:val="000774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0774D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5916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E09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097A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E09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097A"/>
    <w:rPr>
      <w:sz w:val="24"/>
      <w:szCs w:val="24"/>
    </w:rPr>
  </w:style>
  <w:style w:type="character" w:customStyle="1" w:styleId="Bodytext">
    <w:name w:val="Body text_"/>
    <w:link w:val="11"/>
    <w:rsid w:val="0082613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826133"/>
    <w:pPr>
      <w:shd w:val="clear" w:color="auto" w:fill="FFFFFF"/>
      <w:spacing w:line="0" w:lineRule="atLeast"/>
    </w:pPr>
    <w:rPr>
      <w:sz w:val="27"/>
      <w:szCs w:val="27"/>
    </w:rPr>
  </w:style>
  <w:style w:type="paragraph" w:styleId="ad">
    <w:name w:val="Body Text Indent"/>
    <w:basedOn w:val="a"/>
    <w:link w:val="ae"/>
    <w:uiPriority w:val="99"/>
    <w:unhideWhenUsed/>
    <w:rsid w:val="009B352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B3528"/>
    <w:rPr>
      <w:sz w:val="24"/>
      <w:szCs w:val="24"/>
    </w:rPr>
  </w:style>
  <w:style w:type="paragraph" w:customStyle="1" w:styleId="ConsNonformat">
    <w:name w:val="ConsNonformat"/>
    <w:rsid w:val="009B35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9B35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35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locked/>
    <w:rsid w:val="00CF0C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1D1C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3BEC7BF62CDFDA9FB02D9212C019D17C35B9F589E614FE790D2861268B16E6053FF626DE87FB980B5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1551-C746-4660-8E58-0A0167D5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3752</Words>
  <Characters>21388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25090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consultantplus://offline/ref=E73BEC7BF62CDFDA9FB02D9212C019D17C35B9F589E614FE790D2861268B16E6053FF626DE87FB980B5EP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User</cp:lastModifiedBy>
  <cp:revision>53</cp:revision>
  <cp:lastPrinted>2022-12-13T09:27:00Z</cp:lastPrinted>
  <dcterms:created xsi:type="dcterms:W3CDTF">2025-07-07T12:48:00Z</dcterms:created>
  <dcterms:modified xsi:type="dcterms:W3CDTF">2025-09-02T08:08:00Z</dcterms:modified>
</cp:coreProperties>
</file>