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1B" w:rsidRPr="0026090B" w:rsidRDefault="0080101B" w:rsidP="0080101B">
      <w:pPr>
        <w:pStyle w:val="1"/>
        <w:rPr>
          <w:color w:val="000000"/>
          <w:sz w:val="28"/>
          <w:szCs w:val="28"/>
        </w:rPr>
      </w:pPr>
    </w:p>
    <w:p w:rsidR="00536087" w:rsidRPr="00536087" w:rsidRDefault="00541AFF" w:rsidP="00536087">
      <w:pPr>
        <w:jc w:val="center"/>
        <w:rPr>
          <w:lang w:eastAsia="ru-RU"/>
        </w:rPr>
      </w:pPr>
      <w:r>
        <w:rPr>
          <w:rFonts w:ascii="Calibri" w:hAnsi="Calibri"/>
          <w:b/>
          <w:noProof/>
          <w:szCs w:val="28"/>
          <w:lang w:eastAsia="ru-RU"/>
        </w:rPr>
        <w:drawing>
          <wp:inline distT="0" distB="0" distL="0" distR="0">
            <wp:extent cx="895350" cy="97155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Российская Федерация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Ростовская область 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Ремонтненский район </w:t>
      </w:r>
    </w:p>
    <w:p w:rsidR="00536087" w:rsidRPr="002F5C53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Администрация Денисовского сельского поселения</w:t>
      </w:r>
    </w:p>
    <w:p w:rsidR="00536087" w:rsidRDefault="00536087" w:rsidP="00536087"/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60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D8E" w:rsidRPr="00536087" w:rsidRDefault="00541AFF" w:rsidP="00536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5F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536087" w:rsidRPr="00536087">
        <w:rPr>
          <w:rFonts w:ascii="Times New Roman" w:hAnsi="Times New Roman" w:cs="Times New Roman"/>
          <w:sz w:val="28"/>
          <w:szCs w:val="28"/>
        </w:rPr>
        <w:t>.201</w:t>
      </w:r>
      <w:r w:rsidR="00737084">
        <w:rPr>
          <w:rFonts w:ascii="Times New Roman" w:hAnsi="Times New Roman" w:cs="Times New Roman"/>
          <w:sz w:val="28"/>
          <w:szCs w:val="28"/>
        </w:rPr>
        <w:t>9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3C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                            п. Денисовский</w:t>
      </w: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F77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F69B5" w:rsidRPr="002F69B5" w:rsidRDefault="007F2797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</w:t>
      </w:r>
      <w:r w:rsidR="002F69B5" w:rsidRPr="002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.06.2012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</w:t>
      </w: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69B5" w:rsidRPr="002F69B5" w:rsidRDefault="002F69B5" w:rsidP="002F69B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законодательством,</w:t>
      </w:r>
    </w:p>
    <w:p w:rsidR="002F69B5" w:rsidRPr="002F69B5" w:rsidRDefault="002F69B5" w:rsidP="002F69B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B5" w:rsidRPr="002F69B5" w:rsidRDefault="002F69B5" w:rsidP="002F69B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B5" w:rsidRPr="002F69B5" w:rsidRDefault="002F69B5" w:rsidP="002F69B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F69B5" w:rsidRPr="002F69B5" w:rsidRDefault="002F69B5" w:rsidP="002F69B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B5" w:rsidRPr="00484785" w:rsidRDefault="002F69B5" w:rsidP="00F4734C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D4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D4493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</w:t>
      </w:r>
      <w:proofErr w:type="spellStart"/>
      <w:r w:rsidR="007F2797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7F2797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.06.2012 № </w:t>
      </w:r>
      <w:r w:rsidR="007F2797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F2797" w:rsidRP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7F2797" w:rsidRP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="007F2797" w:rsidRP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и урегулированию конфликта интересов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изменения, изложив его в</w:t>
      </w:r>
      <w:r w:rsidR="0048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 редакции:</w:t>
      </w:r>
    </w:p>
    <w:p w:rsidR="00484785" w:rsidRDefault="00484785" w:rsidP="00484785">
      <w:pPr>
        <w:pStyle w:val="a3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</w:t>
      </w:r>
      <w:r w:rsidRPr="0048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484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48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урегулированию конфликта интересов согласно приложению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4785" w:rsidRPr="00484785" w:rsidRDefault="00484785" w:rsidP="00D410E7">
      <w:pPr>
        <w:pStyle w:val="a3"/>
        <w:numPr>
          <w:ilvl w:val="1"/>
          <w:numId w:val="12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9F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84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0E7" w:rsidRPr="00D4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D410E7" w:rsidRPr="00D410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D410E7" w:rsidRPr="00D4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урегулированию конфликта интересов</w:t>
      </w:r>
      <w:r w:rsidR="00D410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1.1»</w:t>
      </w:r>
      <w:r w:rsidR="002324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4785" w:rsidRDefault="00484785" w:rsidP="00232431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1.1. издать</w:t>
      </w:r>
      <w:r w:rsidR="00232431" w:rsidRPr="0023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№ 1</w:t>
      </w:r>
      <w:r w:rsidR="0023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настоящему постановлению;</w:t>
      </w:r>
    </w:p>
    <w:p w:rsidR="00232431" w:rsidRPr="00484785" w:rsidRDefault="00232431" w:rsidP="00232431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C7C4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7C4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2F69B5" w:rsidRPr="002F69B5" w:rsidRDefault="002F69B5" w:rsidP="002F69B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53" w:rsidRPr="00277F60" w:rsidRDefault="00232431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</w:t>
      </w:r>
    </w:p>
    <w:p w:rsidR="00536087" w:rsidRPr="00277F60" w:rsidRDefault="00564F7E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9F04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6087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A0AA5" w:rsidRPr="00277F60" w:rsidRDefault="00546976" w:rsidP="00FE3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9F04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t>ельского</w:t>
      </w:r>
      <w:r w:rsidR="009F04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9F04B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D6D7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9F04B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О.А.</w:t>
      </w:r>
      <w:r w:rsidR="00541A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Апанасенко</w:t>
      </w:r>
      <w:proofErr w:type="spellEnd"/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780B5B" w:rsidRDefault="00780B5B" w:rsidP="00780B5B">
      <w:pPr>
        <w:jc w:val="right"/>
        <w:rPr>
          <w:rFonts w:ascii="Times New Roman" w:hAnsi="Times New Roman" w:cs="Times New Roman"/>
        </w:rPr>
      </w:pPr>
    </w:p>
    <w:p w:rsidR="005C7C4F" w:rsidRPr="005C7C4F" w:rsidRDefault="00F440D9" w:rsidP="00F440D9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</w:t>
      </w:r>
    </w:p>
    <w:p w:rsidR="00F440D9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41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21.11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A4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541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 w:rsidR="00D41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Администрации </w:t>
      </w:r>
      <w:proofErr w:type="spellStart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.06.2012 № 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10E7" w:rsidRPr="00D410E7" w:rsidRDefault="00D410E7" w:rsidP="00D41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ПОРЯДОК </w:t>
      </w:r>
    </w:p>
    <w:p w:rsidR="00D410E7" w:rsidRPr="00D410E7" w:rsidRDefault="00D410E7" w:rsidP="00D41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образования в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сельского поселения</w:t>
      </w:r>
    </w:p>
    <w:p w:rsidR="00D410E7" w:rsidRDefault="00D410E7" w:rsidP="00D41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="009F04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Денисовского</w:t>
      </w:r>
      <w:proofErr w:type="spellEnd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сельского поселения, и урегулированию конфликта интересов</w:t>
      </w:r>
    </w:p>
    <w:p w:rsidR="00244157" w:rsidRPr="00D410E7" w:rsidRDefault="00244157" w:rsidP="00D41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1. Комисси</w:t>
      </w:r>
      <w:r w:rsidR="00244157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="009F04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244157" w:rsidRPr="002441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244157" w:rsidRPr="00244157">
        <w:rPr>
          <w:rFonts w:ascii="Times New Roman" w:eastAsia="Times New Roman" w:hAnsi="Times New Roman" w:cs="Times New Roman"/>
          <w:sz w:val="28"/>
          <w:szCs w:val="27"/>
          <w:lang w:eastAsia="ru-RU"/>
        </w:rPr>
        <w:t>Денисовского</w:t>
      </w:r>
      <w:proofErr w:type="spellEnd"/>
      <w:r w:rsidR="00244157" w:rsidRPr="002441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сельского поселения, и урегулированию конфликта интересов 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(далее – комиссии) в </w:t>
      </w:r>
      <w:r w:rsidR="002441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Администрации </w:t>
      </w:r>
      <w:proofErr w:type="spellStart"/>
      <w:r w:rsidR="00244157">
        <w:rPr>
          <w:rFonts w:ascii="Times New Roman" w:eastAsia="Times New Roman" w:hAnsi="Times New Roman" w:cs="Times New Roman"/>
          <w:sz w:val="28"/>
          <w:szCs w:val="27"/>
          <w:lang w:eastAsia="ru-RU"/>
        </w:rPr>
        <w:t>Денисовского</w:t>
      </w:r>
      <w:proofErr w:type="spellEnd"/>
      <w:r w:rsidR="002441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сельского поселения (далее – Администрация)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образуются нормативными </w:t>
      </w:r>
      <w:r w:rsidRPr="00D410E7">
        <w:rPr>
          <w:rFonts w:ascii="Times New Roman" w:eastAsia="Times New Roman" w:hAnsi="Times New Roman" w:cs="Times New Roman"/>
          <w:spacing w:val="-4"/>
          <w:sz w:val="28"/>
          <w:szCs w:val="27"/>
          <w:lang w:eastAsia="ru-RU"/>
        </w:rPr>
        <w:t xml:space="preserve">правовыми актами </w:t>
      </w:r>
      <w:r w:rsidR="00244157">
        <w:rPr>
          <w:rFonts w:ascii="Times New Roman" w:eastAsia="Times New Roman" w:hAnsi="Times New Roman" w:cs="Times New Roman"/>
          <w:spacing w:val="-4"/>
          <w:sz w:val="28"/>
          <w:szCs w:val="27"/>
          <w:lang w:eastAsia="ru-RU"/>
        </w:rPr>
        <w:t>Администрации</w:t>
      </w:r>
      <w:r w:rsidRPr="00D410E7">
        <w:rPr>
          <w:rFonts w:ascii="Times New Roman" w:eastAsia="Times New Roman" w:hAnsi="Times New Roman" w:cs="Times New Roman"/>
          <w:spacing w:val="-4"/>
          <w:sz w:val="28"/>
          <w:szCs w:val="27"/>
          <w:lang w:eastAsia="ru-RU"/>
        </w:rPr>
        <w:t xml:space="preserve">. 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Указанными правовыми актами утверждаются также состав комисси</w:t>
      </w:r>
      <w:r w:rsidR="00244157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порядок </w:t>
      </w:r>
      <w:r w:rsidR="00244157">
        <w:rPr>
          <w:rFonts w:ascii="Times New Roman" w:eastAsia="Times New Roman" w:hAnsi="Times New Roman" w:cs="Times New Roman"/>
          <w:sz w:val="28"/>
          <w:szCs w:val="27"/>
          <w:lang w:eastAsia="ru-RU"/>
        </w:rPr>
        <w:t>ее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работы.</w:t>
      </w:r>
    </w:p>
    <w:p w:rsidR="00D410E7" w:rsidRPr="00D410E7" w:rsidRDefault="00D410E7" w:rsidP="00D4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состав комиссии входят председатель комиссии, его заместитель, назначаемый </w:t>
      </w:r>
      <w:r w:rsidR="00244157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Главой Администрации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из числа членов комиссии, замещающих должности муниципальной службы в </w:t>
      </w:r>
      <w:r w:rsidR="00244157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</w:t>
      </w:r>
      <w:r w:rsidR="00903A79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секретарь и иные члены комиссии. </w:t>
      </w:r>
      <w:r w:rsidRPr="00D41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2. В состав комиссии входят: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2.</w:t>
      </w:r>
      <w:r w:rsidRPr="009F04B8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="009F04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Глава Администрации </w:t>
      </w:r>
      <w:r w:rsidRPr="009F04B8">
        <w:rPr>
          <w:rFonts w:ascii="Times New Roman" w:eastAsia="Times New Roman" w:hAnsi="Times New Roman" w:cs="Times New Roman"/>
          <w:sz w:val="28"/>
          <w:szCs w:val="27"/>
          <w:lang w:eastAsia="ru-RU"/>
        </w:rPr>
        <w:t>(председатель комиссии),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должностно</w:t>
      </w:r>
      <w:r w:rsidR="00903A79">
        <w:rPr>
          <w:rFonts w:ascii="Times New Roman" w:eastAsia="Times New Roman" w:hAnsi="Times New Roman" w:cs="Times New Roman"/>
          <w:sz w:val="28"/>
          <w:szCs w:val="27"/>
          <w:lang w:eastAsia="ru-RU"/>
        </w:rPr>
        <w:t>е лицо, ответственное за работу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 профилактике коррупционных и иных правонарушений (секретарь комиссии), муниципальные служащие </w:t>
      </w:r>
      <w:r w:rsidR="00903A79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определяемые </w:t>
      </w:r>
      <w:r w:rsidR="00903A79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Главой Администрации.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2.2. Представитель управления по противодействию коррупции при Губернаторе Ростовской области (далее – управление по противодействию коррупции).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2.3. Представители образовательных (научных) организаций и (или) общественных объединений.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3. </w:t>
      </w:r>
      <w:r w:rsidRPr="009F04B8">
        <w:rPr>
          <w:rFonts w:ascii="Times New Roman" w:eastAsia="Times New Roman" w:hAnsi="Times New Roman" w:cs="Times New Roman"/>
          <w:sz w:val="28"/>
          <w:szCs w:val="27"/>
          <w:lang w:eastAsia="ru-RU"/>
        </w:rPr>
        <w:t>Представитель управления по противодействию коррупции приглашается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для участия в заседании комиссии в случае: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3.1. Рассмотрения на заседании комиссии материалов проверки, свидетельствующих: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представлении </w:t>
      </w:r>
      <w:r w:rsidRPr="00F73CD4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муниципальным служащим недостоверных или неполных сведений, предусмотренных пунктом 1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Порядка проверки достоверности и полноты сведений, представляемых гражданами, претендующими на 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утвержденного постановлением Правительства Ростовской области от 03.08.2016 № 551 «О Порядке проверки достоверности и полноты сведений, представляемых гражданами, претендующими на</w:t>
      </w:r>
      <w:proofErr w:type="gramEnd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замещение отдельных должностей 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муниципальной службы, и лицами, замещающими указанные должности, и соблюдения лицами, замещающими указанные должности, требований к служебному поведению»;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о несоблюдении муниципальным служащим ограничений и запретов, требований о предотвращении или об урегулировании конфликта интересов, а также неисполнении им обязанностей, установленных Федеральным законом от 25.12.2008 № 273-ФЗ «О противодействии коррупции», другими федеральными законами(далее – требования к служебному поведению и (или) требования об урегулировании конфликта интересов);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представлении муниципальным служащим недостоверных или неполных сведений, предусмотренных частью 1 статьи 3 Федерального закона от 03.12.2012 № 230-ФЗ «О </w:t>
      </w:r>
      <w:proofErr w:type="gramStart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контроле за</w:t>
      </w:r>
      <w:proofErr w:type="gramEnd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3.2. </w:t>
      </w:r>
      <w:proofErr w:type="gramStart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Направления работником управления по противодействию коррупции представления члена комиссии, касающегося обеспечения соблюдения муниципальным служащим,</w:t>
      </w:r>
      <w:r w:rsidR="00D46F9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работником муниципального учреждения, организации, созданной для выполнения задач, поставленных перед органом местного самоуправления, требований к служебному поведению и (или) требований об урегулировании конфликта интересов либо осуществления в органе местного самоуправления, аппарате избирательной комиссии муниципального образования, а также в созданных для выполнения поставленных перед органом местного самоуправления</w:t>
      </w:r>
      <w:proofErr w:type="gramEnd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задач </w:t>
      </w:r>
      <w:proofErr w:type="gramStart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учреждениях</w:t>
      </w:r>
      <w:proofErr w:type="gramEnd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 организациях мер по предупреждению коррупции.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3.3. Принятия </w:t>
      </w:r>
      <w:r w:rsidR="00980A4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Главой Администрации </w:t>
      </w:r>
      <w:bookmarkStart w:id="0" w:name="_GoBack"/>
      <w:bookmarkEnd w:id="0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соответствующего решения.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4. В целях согласования участия представителя управления по противодействию коррупции в заседании комиссии руководитель органа местного самоуправления, председатель избирательной комиссии муниципального образования не </w:t>
      </w:r>
      <w:proofErr w:type="gramStart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позднее</w:t>
      </w:r>
      <w:proofErr w:type="gramEnd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чем за 10 рабочих дней до планируемой даты заседания комиссии представляет начальнику управления по противодействию коррупции (в случае его отсутствия – его заместителю) соответствующее ходатайство с приложением копий материалов (за исключением материалов проверок, проведенных работниками управления по противодействию коррупции, и поступивших от них представлений члена комиссии), выносимых на заседание комиссии.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Начальник управления по противодействию коррупции (в случае его отсутствия – его заместитель), рассмотрев поступившее ходатайство, принимает решение об участии или нецелесообразности участия представителя управления по противодействию коррупции в заседании комиссии.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5. Лица, указанные в подпункте 2.3 пункта 2 настоящего Порядка</w:t>
      </w:r>
      <w:r w:rsidRPr="00D41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включаются в состав комиссии по согласованию с соответствующими организациями на основании запроса руководителя органа местного самоуправления или председателя избирательной комиссии муниципального образования. 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6. Число членов комиссии, не замещающих муниципальные должности и должност</w:t>
      </w:r>
      <w:r w:rsidRPr="00D410E7">
        <w:rPr>
          <w:rFonts w:ascii="Times New Roman" w:eastAsia="Times New Roman" w:hAnsi="Times New Roman" w:cs="Times New Roman"/>
          <w:spacing w:val="-4"/>
          <w:sz w:val="28"/>
          <w:szCs w:val="27"/>
          <w:lang w:eastAsia="ru-RU"/>
        </w:rPr>
        <w:t>и муниципальной службы (независимых экспертов), должно составлять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не менее одной четверти от общего числа членов комиссии. 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7. Состав комиссии формируется таким образом, чтобы исключить возможность возникновения конфликта интересов, который мог бы повлиять на принимаемые комиссией решения.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414C8" w:rsidRPr="00277F60" w:rsidRDefault="00D414C8" w:rsidP="005C7C4F">
      <w:pPr>
        <w:jc w:val="right"/>
        <w:rPr>
          <w:rFonts w:ascii="Times New Roman" w:hAnsi="Times New Roman" w:cs="Times New Roman"/>
        </w:rPr>
      </w:pPr>
    </w:p>
    <w:sectPr w:rsidR="00D414C8" w:rsidRPr="00277F60" w:rsidSect="00F114E1">
      <w:pgSz w:w="11906" w:h="16838"/>
      <w:pgMar w:top="568" w:right="1021" w:bottom="0" w:left="96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8CA"/>
    <w:multiLevelType w:val="multilevel"/>
    <w:tmpl w:val="E5C43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>
    <w:nsid w:val="0AB034CE"/>
    <w:multiLevelType w:val="hybridMultilevel"/>
    <w:tmpl w:val="7208110E"/>
    <w:lvl w:ilvl="0" w:tplc="CFA6BC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EB3C58"/>
    <w:multiLevelType w:val="hybridMultilevel"/>
    <w:tmpl w:val="C79C6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376E1"/>
    <w:multiLevelType w:val="hybridMultilevel"/>
    <w:tmpl w:val="F200AEEE"/>
    <w:lvl w:ilvl="0" w:tplc="12C4288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2761E"/>
    <w:multiLevelType w:val="hybridMultilevel"/>
    <w:tmpl w:val="6272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733B"/>
    <w:multiLevelType w:val="hybridMultilevel"/>
    <w:tmpl w:val="FEE67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62456E"/>
    <w:multiLevelType w:val="multilevel"/>
    <w:tmpl w:val="7F58B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8">
    <w:nsid w:val="433221EC"/>
    <w:multiLevelType w:val="hybridMultilevel"/>
    <w:tmpl w:val="00C01664"/>
    <w:lvl w:ilvl="0" w:tplc="C298C2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7D405BE0"/>
    <w:multiLevelType w:val="hybridMultilevel"/>
    <w:tmpl w:val="54F6B11A"/>
    <w:lvl w:ilvl="0" w:tplc="053C4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D747A"/>
    <w:multiLevelType w:val="multilevel"/>
    <w:tmpl w:val="97D8D3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51D"/>
    <w:rsid w:val="00024092"/>
    <w:rsid w:val="00027561"/>
    <w:rsid w:val="00032D47"/>
    <w:rsid w:val="00063C7A"/>
    <w:rsid w:val="00072D8E"/>
    <w:rsid w:val="000C21FD"/>
    <w:rsid w:val="000E0B64"/>
    <w:rsid w:val="001100DB"/>
    <w:rsid w:val="00142E0C"/>
    <w:rsid w:val="00196B5D"/>
    <w:rsid w:val="00232431"/>
    <w:rsid w:val="00244157"/>
    <w:rsid w:val="0026090B"/>
    <w:rsid w:val="00277F60"/>
    <w:rsid w:val="00295F7E"/>
    <w:rsid w:val="002B1D57"/>
    <w:rsid w:val="002E60E0"/>
    <w:rsid w:val="002F20F6"/>
    <w:rsid w:val="002F69B5"/>
    <w:rsid w:val="00347032"/>
    <w:rsid w:val="00383D94"/>
    <w:rsid w:val="00394B05"/>
    <w:rsid w:val="003A758A"/>
    <w:rsid w:val="003B5690"/>
    <w:rsid w:val="003D3C20"/>
    <w:rsid w:val="003E313D"/>
    <w:rsid w:val="003F4AF8"/>
    <w:rsid w:val="004113C9"/>
    <w:rsid w:val="00415F84"/>
    <w:rsid w:val="00420FD7"/>
    <w:rsid w:val="00471E59"/>
    <w:rsid w:val="00484785"/>
    <w:rsid w:val="004A74F0"/>
    <w:rsid w:val="0052582A"/>
    <w:rsid w:val="00536087"/>
    <w:rsid w:val="00541AFF"/>
    <w:rsid w:val="00546976"/>
    <w:rsid w:val="00564F7E"/>
    <w:rsid w:val="00571527"/>
    <w:rsid w:val="00581FA9"/>
    <w:rsid w:val="00586D9B"/>
    <w:rsid w:val="005B75F0"/>
    <w:rsid w:val="005C7C4F"/>
    <w:rsid w:val="005F3A37"/>
    <w:rsid w:val="00645FCB"/>
    <w:rsid w:val="006B66DC"/>
    <w:rsid w:val="006C7988"/>
    <w:rsid w:val="00737084"/>
    <w:rsid w:val="007565B9"/>
    <w:rsid w:val="00780B5B"/>
    <w:rsid w:val="007E7D52"/>
    <w:rsid w:val="007F2797"/>
    <w:rsid w:val="0080101B"/>
    <w:rsid w:val="00812874"/>
    <w:rsid w:val="00872903"/>
    <w:rsid w:val="008A42B4"/>
    <w:rsid w:val="008C2941"/>
    <w:rsid w:val="008E3A94"/>
    <w:rsid w:val="00903A79"/>
    <w:rsid w:val="009227EE"/>
    <w:rsid w:val="009251AC"/>
    <w:rsid w:val="00980A47"/>
    <w:rsid w:val="009A0AA5"/>
    <w:rsid w:val="009B14AD"/>
    <w:rsid w:val="009E3C4A"/>
    <w:rsid w:val="009F04B8"/>
    <w:rsid w:val="00A41320"/>
    <w:rsid w:val="00A84F17"/>
    <w:rsid w:val="00AD7DA2"/>
    <w:rsid w:val="00B20C05"/>
    <w:rsid w:val="00B61D4C"/>
    <w:rsid w:val="00B81180"/>
    <w:rsid w:val="00BB621E"/>
    <w:rsid w:val="00BC5BF5"/>
    <w:rsid w:val="00BD169E"/>
    <w:rsid w:val="00C017B1"/>
    <w:rsid w:val="00C13AF2"/>
    <w:rsid w:val="00C13F28"/>
    <w:rsid w:val="00C411DE"/>
    <w:rsid w:val="00C55254"/>
    <w:rsid w:val="00C8151D"/>
    <w:rsid w:val="00C943E2"/>
    <w:rsid w:val="00CA24A9"/>
    <w:rsid w:val="00CC17DB"/>
    <w:rsid w:val="00CD6F8C"/>
    <w:rsid w:val="00CE6B92"/>
    <w:rsid w:val="00D16B7F"/>
    <w:rsid w:val="00D2320D"/>
    <w:rsid w:val="00D23E64"/>
    <w:rsid w:val="00D33719"/>
    <w:rsid w:val="00D410E7"/>
    <w:rsid w:val="00D414C8"/>
    <w:rsid w:val="00D42181"/>
    <w:rsid w:val="00D4493C"/>
    <w:rsid w:val="00D46F9F"/>
    <w:rsid w:val="00DC5262"/>
    <w:rsid w:val="00DE7E86"/>
    <w:rsid w:val="00E02173"/>
    <w:rsid w:val="00E04427"/>
    <w:rsid w:val="00EA2D6A"/>
    <w:rsid w:val="00EA6913"/>
    <w:rsid w:val="00EB6CD5"/>
    <w:rsid w:val="00EC170B"/>
    <w:rsid w:val="00ED6D77"/>
    <w:rsid w:val="00F114E1"/>
    <w:rsid w:val="00F440D9"/>
    <w:rsid w:val="00F4734C"/>
    <w:rsid w:val="00F56FE7"/>
    <w:rsid w:val="00F73CD4"/>
    <w:rsid w:val="00F770AF"/>
    <w:rsid w:val="00F80A53"/>
    <w:rsid w:val="00FB1C06"/>
    <w:rsid w:val="00FB4057"/>
    <w:rsid w:val="00FC1164"/>
    <w:rsid w:val="00FC1E22"/>
    <w:rsid w:val="00FE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0"/>
  </w:style>
  <w:style w:type="paragraph" w:styleId="1">
    <w:name w:val="heading 1"/>
    <w:basedOn w:val="a"/>
    <w:next w:val="a"/>
    <w:link w:val="10"/>
    <w:qFormat/>
    <w:rsid w:val="0080101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AD"/>
    <w:pPr>
      <w:ind w:left="720"/>
      <w:contextualSpacing/>
    </w:pPr>
  </w:style>
  <w:style w:type="paragraph" w:customStyle="1" w:styleId="ConsTitle">
    <w:name w:val="ConsTitle"/>
    <w:rsid w:val="000E0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0E0B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01B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a6">
    <w:name w:val="caption"/>
    <w:aliases w:val="Char1,Знак,Знак1"/>
    <w:basedOn w:val="a"/>
    <w:next w:val="a"/>
    <w:qFormat/>
    <w:rsid w:val="0080101B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C4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E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9251AC"/>
    <w:rPr>
      <w:rFonts w:ascii="Times New Roman" w:hAnsi="Times New Roman" w:cs="Times New Roman" w:hint="default"/>
      <w:b/>
      <w:bCs w:val="0"/>
      <w:i/>
      <w:iCs/>
    </w:rPr>
  </w:style>
  <w:style w:type="paragraph" w:styleId="ab">
    <w:name w:val="Normal (Web)"/>
    <w:basedOn w:val="a"/>
    <w:rsid w:val="009251A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11"/>
    <w:qFormat/>
    <w:rsid w:val="00072D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uiPriority w:val="10"/>
    <w:rsid w:val="00072D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72D8E"/>
    <w:pPr>
      <w:suppressAutoHyphens/>
      <w:autoSpaceDE w:val="0"/>
      <w:spacing w:after="0" w:line="240" w:lineRule="auto"/>
      <w:ind w:right="19772" w:firstLine="709"/>
      <w:jc w:val="center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Название Знак1"/>
    <w:basedOn w:val="a0"/>
    <w:link w:val="ac"/>
    <w:rsid w:val="00072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2">
    <w:name w:val="Основной текст Знак1"/>
    <w:aliases w:val="Основной текст Знак Знак Знак Знак Знак"/>
    <w:basedOn w:val="a0"/>
    <w:link w:val="ae"/>
    <w:locked/>
    <w:rsid w:val="00780B5B"/>
    <w:rPr>
      <w:color w:val="000000"/>
      <w:sz w:val="26"/>
      <w:szCs w:val="26"/>
      <w:lang w:eastAsia="ar-SA"/>
    </w:rPr>
  </w:style>
  <w:style w:type="paragraph" w:styleId="ae">
    <w:name w:val="Body Text"/>
    <w:aliases w:val="Основной текст Знак Знак Знак Знак"/>
    <w:basedOn w:val="a"/>
    <w:link w:val="12"/>
    <w:rsid w:val="00780B5B"/>
    <w:pPr>
      <w:widowControl w:val="0"/>
      <w:suppressAutoHyphens/>
      <w:autoSpaceDE w:val="0"/>
      <w:spacing w:after="120" w:line="240" w:lineRule="auto"/>
    </w:pPr>
    <w:rPr>
      <w:color w:val="000000"/>
      <w:sz w:val="26"/>
      <w:szCs w:val="26"/>
      <w:lang w:eastAsia="ar-SA"/>
    </w:rPr>
  </w:style>
  <w:style w:type="character" w:customStyle="1" w:styleId="af">
    <w:name w:val="Основной текст Знак"/>
    <w:basedOn w:val="a0"/>
    <w:uiPriority w:val="99"/>
    <w:semiHidden/>
    <w:rsid w:val="00780B5B"/>
  </w:style>
  <w:style w:type="character" w:customStyle="1" w:styleId="21">
    <w:name w:val="Основной текст с отступом 2 Знак"/>
    <w:basedOn w:val="a0"/>
    <w:link w:val="22"/>
    <w:locked/>
    <w:rsid w:val="00780B5B"/>
    <w:rPr>
      <w:color w:val="000000"/>
      <w:sz w:val="26"/>
      <w:szCs w:val="26"/>
      <w:lang w:eastAsia="ar-SA"/>
    </w:rPr>
  </w:style>
  <w:style w:type="paragraph" w:styleId="22">
    <w:name w:val="Body Text Indent 2"/>
    <w:basedOn w:val="a"/>
    <w:link w:val="21"/>
    <w:rsid w:val="00780B5B"/>
    <w:pPr>
      <w:widowControl w:val="0"/>
      <w:suppressAutoHyphens/>
      <w:autoSpaceDE w:val="0"/>
      <w:spacing w:after="120" w:line="480" w:lineRule="auto"/>
      <w:ind w:left="283"/>
    </w:pPr>
    <w:rPr>
      <w:color w:val="000000"/>
      <w:sz w:val="26"/>
      <w:szCs w:val="26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780B5B"/>
  </w:style>
  <w:style w:type="character" w:customStyle="1" w:styleId="a5">
    <w:name w:val="Без интервала Знак"/>
    <w:basedOn w:val="a0"/>
    <w:link w:val="a4"/>
    <w:uiPriority w:val="1"/>
    <w:locked/>
    <w:rsid w:val="00780B5B"/>
  </w:style>
  <w:style w:type="paragraph" w:customStyle="1" w:styleId="12Arial">
    <w:name w:val="Стиль Основной текст отчета 12 Arial"/>
    <w:basedOn w:val="ae"/>
    <w:rsid w:val="00780B5B"/>
    <w:pPr>
      <w:widowControl/>
      <w:autoSpaceDE/>
      <w:spacing w:after="0" w:line="100" w:lineRule="atLeast"/>
      <w:ind w:firstLine="709"/>
      <w:jc w:val="both"/>
    </w:pPr>
    <w:rPr>
      <w:rFonts w:cs="Arial"/>
    </w:rPr>
  </w:style>
  <w:style w:type="paragraph" w:customStyle="1" w:styleId="ConsPlusNormal">
    <w:name w:val="ConsPlusNormal"/>
    <w:rsid w:val="00780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3">
    <w:name w:val="Основной шрифт абзаца1"/>
    <w:rsid w:val="00780B5B"/>
  </w:style>
  <w:style w:type="paragraph" w:customStyle="1" w:styleId="af9cxspmiddle">
    <w:name w:val="af9cxspmiddle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cxsplast">
    <w:name w:val="af9cxsplast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3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F080-DDF4-4DC4-939B-855DB5C3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User</cp:lastModifiedBy>
  <cp:revision>54</cp:revision>
  <cp:lastPrinted>2020-01-17T07:15:00Z</cp:lastPrinted>
  <dcterms:created xsi:type="dcterms:W3CDTF">2014-10-30T11:27:00Z</dcterms:created>
  <dcterms:modified xsi:type="dcterms:W3CDTF">2020-01-17T07:15:00Z</dcterms:modified>
</cp:coreProperties>
</file>