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FB" w:rsidRDefault="006446FB" w:rsidP="005D2399">
      <w:pPr>
        <w:rPr>
          <w:sz w:val="32"/>
          <w:szCs w:val="32"/>
        </w:rPr>
      </w:pPr>
    </w:p>
    <w:p w:rsidR="006446FB" w:rsidRDefault="000B7562" w:rsidP="006446FB">
      <w:pPr>
        <w:jc w:val="center"/>
        <w:rPr>
          <w:sz w:val="32"/>
          <w:szCs w:val="32"/>
        </w:rPr>
      </w:pPr>
      <w:r>
        <w:rPr>
          <w:b/>
          <w:noProof/>
          <w:szCs w:val="28"/>
        </w:rPr>
        <w:drawing>
          <wp:inline distT="0" distB="0" distL="0" distR="0">
            <wp:extent cx="859790" cy="1028065"/>
            <wp:effectExtent l="19050" t="0" r="0"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9" cstate="print"/>
                    <a:srcRect/>
                    <a:stretch>
                      <a:fillRect/>
                    </a:stretch>
                  </pic:blipFill>
                  <pic:spPr bwMode="auto">
                    <a:xfrm>
                      <a:off x="0" y="0"/>
                      <a:ext cx="859790" cy="1028065"/>
                    </a:xfrm>
                    <a:prstGeom prst="rect">
                      <a:avLst/>
                    </a:prstGeom>
                    <a:noFill/>
                    <a:ln w="9525">
                      <a:noFill/>
                      <a:miter lim="800000"/>
                      <a:headEnd/>
                      <a:tailEnd/>
                    </a:ln>
                  </pic:spPr>
                </pic:pic>
              </a:graphicData>
            </a:graphic>
          </wp:inline>
        </w:drawing>
      </w:r>
    </w:p>
    <w:p w:rsidR="000B7562" w:rsidRDefault="000B7562" w:rsidP="006446FB">
      <w:pPr>
        <w:jc w:val="center"/>
        <w:rPr>
          <w:sz w:val="32"/>
          <w:szCs w:val="32"/>
        </w:rPr>
      </w:pPr>
    </w:p>
    <w:p w:rsidR="006446FB" w:rsidRPr="00066DA3" w:rsidRDefault="006446FB" w:rsidP="006446FB">
      <w:pPr>
        <w:jc w:val="center"/>
        <w:rPr>
          <w:b/>
          <w:sz w:val="24"/>
          <w:szCs w:val="24"/>
        </w:rPr>
      </w:pPr>
      <w:r w:rsidRPr="00066DA3">
        <w:rPr>
          <w:b/>
          <w:sz w:val="24"/>
          <w:szCs w:val="24"/>
        </w:rPr>
        <w:t>АДМИНИСТРАЦИЯ</w:t>
      </w:r>
    </w:p>
    <w:p w:rsidR="006446FB" w:rsidRPr="00066DA3" w:rsidRDefault="00066DA3" w:rsidP="006446FB">
      <w:pPr>
        <w:jc w:val="center"/>
        <w:rPr>
          <w:b/>
          <w:sz w:val="24"/>
          <w:szCs w:val="24"/>
        </w:rPr>
      </w:pPr>
      <w:r>
        <w:rPr>
          <w:b/>
          <w:sz w:val="24"/>
          <w:szCs w:val="24"/>
        </w:rPr>
        <w:t>ДЕНИСОВ</w:t>
      </w:r>
      <w:r w:rsidR="006446FB" w:rsidRPr="00066DA3">
        <w:rPr>
          <w:b/>
          <w:sz w:val="24"/>
          <w:szCs w:val="24"/>
        </w:rPr>
        <w:t>СКОГО СЕЛЬСКОГО ПОСЕЛЕНИЯ</w:t>
      </w:r>
    </w:p>
    <w:p w:rsidR="006446FB" w:rsidRPr="00066DA3" w:rsidRDefault="006446FB" w:rsidP="006446FB">
      <w:pPr>
        <w:jc w:val="center"/>
        <w:rPr>
          <w:b/>
          <w:sz w:val="24"/>
          <w:szCs w:val="24"/>
        </w:rPr>
      </w:pPr>
      <w:proofErr w:type="spellStart"/>
      <w:r w:rsidRPr="00066DA3">
        <w:rPr>
          <w:b/>
          <w:sz w:val="24"/>
          <w:szCs w:val="24"/>
        </w:rPr>
        <w:t>Ремонтненского</w:t>
      </w:r>
      <w:proofErr w:type="spellEnd"/>
      <w:r w:rsidRPr="00066DA3">
        <w:rPr>
          <w:b/>
          <w:sz w:val="24"/>
          <w:szCs w:val="24"/>
        </w:rPr>
        <w:t xml:space="preserve"> района Ростовской области </w:t>
      </w:r>
    </w:p>
    <w:p w:rsidR="006446FB" w:rsidRPr="00066DA3" w:rsidRDefault="006446FB" w:rsidP="006446FB">
      <w:pPr>
        <w:jc w:val="center"/>
        <w:rPr>
          <w:b/>
          <w:sz w:val="24"/>
          <w:szCs w:val="24"/>
        </w:rPr>
      </w:pPr>
    </w:p>
    <w:p w:rsidR="006446FB" w:rsidRPr="00066DA3" w:rsidRDefault="006446FB" w:rsidP="006446FB">
      <w:pPr>
        <w:jc w:val="center"/>
        <w:rPr>
          <w:b/>
          <w:sz w:val="24"/>
          <w:szCs w:val="24"/>
        </w:rPr>
      </w:pPr>
      <w:r w:rsidRPr="00066DA3">
        <w:rPr>
          <w:b/>
          <w:sz w:val="24"/>
          <w:szCs w:val="24"/>
        </w:rPr>
        <w:t>ПОСТАНОВЛЕНИЕ</w:t>
      </w:r>
    </w:p>
    <w:p w:rsidR="006446FB" w:rsidRPr="005A1933" w:rsidRDefault="006446FB" w:rsidP="006446FB">
      <w:pPr>
        <w:jc w:val="both"/>
      </w:pPr>
    </w:p>
    <w:p w:rsidR="006446FB" w:rsidRPr="001A4855" w:rsidRDefault="00A908D2" w:rsidP="006446FB">
      <w:pPr>
        <w:jc w:val="both"/>
        <w:rPr>
          <w:sz w:val="28"/>
          <w:szCs w:val="28"/>
        </w:rPr>
      </w:pPr>
      <w:r w:rsidRPr="00A908D2">
        <w:rPr>
          <w:sz w:val="28"/>
          <w:szCs w:val="28"/>
        </w:rPr>
        <w:t>18</w:t>
      </w:r>
      <w:r w:rsidR="006446FB" w:rsidRPr="00A908D2">
        <w:rPr>
          <w:sz w:val="28"/>
          <w:szCs w:val="28"/>
        </w:rPr>
        <w:t>.</w:t>
      </w:r>
      <w:r w:rsidR="00066DA3" w:rsidRPr="00A908D2">
        <w:rPr>
          <w:sz w:val="28"/>
          <w:szCs w:val="28"/>
        </w:rPr>
        <w:t>11</w:t>
      </w:r>
      <w:r w:rsidR="006446FB" w:rsidRPr="00A908D2">
        <w:rPr>
          <w:sz w:val="28"/>
          <w:szCs w:val="28"/>
        </w:rPr>
        <w:t>.201</w:t>
      </w:r>
      <w:r w:rsidR="00CB1F3A" w:rsidRPr="00A908D2">
        <w:rPr>
          <w:sz w:val="28"/>
          <w:szCs w:val="28"/>
        </w:rPr>
        <w:t>6</w:t>
      </w:r>
      <w:r w:rsidR="006446FB">
        <w:rPr>
          <w:sz w:val="28"/>
          <w:szCs w:val="28"/>
        </w:rPr>
        <w:t xml:space="preserve"> </w:t>
      </w:r>
      <w:r w:rsidR="00CB1F3A">
        <w:rPr>
          <w:sz w:val="28"/>
          <w:szCs w:val="28"/>
        </w:rPr>
        <w:t xml:space="preserve">     </w:t>
      </w:r>
      <w:r w:rsidR="006446FB">
        <w:rPr>
          <w:sz w:val="28"/>
          <w:szCs w:val="28"/>
        </w:rPr>
        <w:t xml:space="preserve">            </w:t>
      </w:r>
      <w:r w:rsidR="008518BC">
        <w:rPr>
          <w:sz w:val="28"/>
          <w:szCs w:val="28"/>
        </w:rPr>
        <w:t xml:space="preserve">           </w:t>
      </w:r>
      <w:r w:rsidR="000B7562">
        <w:rPr>
          <w:sz w:val="28"/>
          <w:szCs w:val="28"/>
        </w:rPr>
        <w:t xml:space="preserve">   </w:t>
      </w:r>
      <w:r w:rsidR="006446FB">
        <w:rPr>
          <w:sz w:val="28"/>
          <w:szCs w:val="28"/>
        </w:rPr>
        <w:t xml:space="preserve"> п.</w:t>
      </w:r>
      <w:r w:rsidR="003D1723">
        <w:rPr>
          <w:sz w:val="28"/>
          <w:szCs w:val="28"/>
        </w:rPr>
        <w:t xml:space="preserve"> </w:t>
      </w:r>
      <w:proofErr w:type="spellStart"/>
      <w:r w:rsidR="00066DA3">
        <w:rPr>
          <w:sz w:val="28"/>
          <w:szCs w:val="28"/>
        </w:rPr>
        <w:t>Денисовский</w:t>
      </w:r>
      <w:proofErr w:type="spellEnd"/>
      <w:r w:rsidR="008518BC">
        <w:rPr>
          <w:sz w:val="28"/>
          <w:szCs w:val="28"/>
        </w:rPr>
        <w:t xml:space="preserve">          </w:t>
      </w:r>
      <w:r w:rsidR="00FE17B8">
        <w:rPr>
          <w:sz w:val="28"/>
          <w:szCs w:val="28"/>
        </w:rPr>
        <w:t xml:space="preserve">                           </w:t>
      </w:r>
      <w:r w:rsidR="008518BC">
        <w:rPr>
          <w:sz w:val="28"/>
          <w:szCs w:val="28"/>
        </w:rPr>
        <w:t xml:space="preserve"> </w:t>
      </w:r>
      <w:r w:rsidR="00CD5CB8">
        <w:rPr>
          <w:sz w:val="28"/>
          <w:szCs w:val="28"/>
        </w:rPr>
        <w:t xml:space="preserve">№ </w:t>
      </w:r>
      <w:r>
        <w:rPr>
          <w:sz w:val="28"/>
          <w:szCs w:val="28"/>
        </w:rPr>
        <w:t>17</w:t>
      </w:r>
      <w:r w:rsidR="00DC3254" w:rsidRPr="00DC3254">
        <w:rPr>
          <w:sz w:val="28"/>
          <w:szCs w:val="28"/>
        </w:rPr>
        <w:t xml:space="preserve">    </w:t>
      </w:r>
    </w:p>
    <w:p w:rsidR="006446FB" w:rsidRPr="005A1933" w:rsidRDefault="006446FB" w:rsidP="006446FB">
      <w:pPr>
        <w:ind w:right="4109"/>
      </w:pPr>
    </w:p>
    <w:p w:rsidR="000B7FDF" w:rsidRDefault="006446FB" w:rsidP="000B7FDF">
      <w:pPr>
        <w:rPr>
          <w:b/>
          <w:sz w:val="28"/>
          <w:szCs w:val="28"/>
        </w:rPr>
      </w:pPr>
      <w:r w:rsidRPr="007046BF">
        <w:rPr>
          <w:b/>
          <w:sz w:val="28"/>
          <w:szCs w:val="28"/>
        </w:rPr>
        <w:t>О</w:t>
      </w:r>
      <w:r w:rsidR="000B7FDF">
        <w:rPr>
          <w:b/>
          <w:sz w:val="28"/>
          <w:szCs w:val="28"/>
        </w:rPr>
        <w:t xml:space="preserve"> внесении изменений в постановление</w:t>
      </w:r>
    </w:p>
    <w:p w:rsidR="000B7FDF" w:rsidRDefault="000B7FDF" w:rsidP="000B7FDF">
      <w:pPr>
        <w:rPr>
          <w:b/>
          <w:sz w:val="28"/>
          <w:szCs w:val="28"/>
        </w:rPr>
      </w:pPr>
      <w:r>
        <w:rPr>
          <w:b/>
          <w:sz w:val="28"/>
          <w:szCs w:val="28"/>
        </w:rPr>
        <w:t xml:space="preserve">Администрации </w:t>
      </w:r>
      <w:proofErr w:type="spellStart"/>
      <w:r w:rsidR="00066DA3">
        <w:rPr>
          <w:b/>
          <w:sz w:val="28"/>
          <w:szCs w:val="28"/>
        </w:rPr>
        <w:t>Денисовс</w:t>
      </w:r>
      <w:r>
        <w:rPr>
          <w:b/>
          <w:sz w:val="28"/>
          <w:szCs w:val="28"/>
        </w:rPr>
        <w:t>кого</w:t>
      </w:r>
      <w:proofErr w:type="spellEnd"/>
      <w:r>
        <w:rPr>
          <w:b/>
          <w:sz w:val="28"/>
          <w:szCs w:val="28"/>
        </w:rPr>
        <w:t xml:space="preserve"> </w:t>
      </w:r>
      <w:proofErr w:type="gramStart"/>
      <w:r>
        <w:rPr>
          <w:b/>
          <w:sz w:val="28"/>
          <w:szCs w:val="28"/>
        </w:rPr>
        <w:t>сельского</w:t>
      </w:r>
      <w:proofErr w:type="gramEnd"/>
    </w:p>
    <w:p w:rsidR="000B7FDF" w:rsidRDefault="000B7FDF" w:rsidP="000B7FDF">
      <w:pPr>
        <w:rPr>
          <w:b/>
          <w:sz w:val="28"/>
          <w:szCs w:val="28"/>
        </w:rPr>
      </w:pPr>
      <w:r>
        <w:rPr>
          <w:b/>
          <w:sz w:val="28"/>
          <w:szCs w:val="28"/>
        </w:rPr>
        <w:t>поселения от 1</w:t>
      </w:r>
      <w:r w:rsidR="00066DA3">
        <w:rPr>
          <w:b/>
          <w:sz w:val="28"/>
          <w:szCs w:val="28"/>
        </w:rPr>
        <w:t>4</w:t>
      </w:r>
      <w:r>
        <w:rPr>
          <w:b/>
          <w:sz w:val="28"/>
          <w:szCs w:val="28"/>
        </w:rPr>
        <w:t>.12.2015 №</w:t>
      </w:r>
      <w:r w:rsidR="00066DA3">
        <w:rPr>
          <w:b/>
          <w:sz w:val="28"/>
          <w:szCs w:val="28"/>
        </w:rPr>
        <w:t>90</w:t>
      </w:r>
      <w:r w:rsidR="0000294B">
        <w:rPr>
          <w:b/>
          <w:sz w:val="28"/>
          <w:szCs w:val="28"/>
        </w:rPr>
        <w:t xml:space="preserve">  «</w:t>
      </w:r>
      <w:r w:rsidR="0000294B" w:rsidRPr="0000294B">
        <w:rPr>
          <w:sz w:val="28"/>
          <w:szCs w:val="28"/>
        </w:rPr>
        <w:t xml:space="preserve"> </w:t>
      </w:r>
      <w:r w:rsidR="0000294B" w:rsidRPr="0000294B">
        <w:rPr>
          <w:b/>
          <w:sz w:val="28"/>
          <w:szCs w:val="28"/>
        </w:rPr>
        <w:t xml:space="preserve">Об утверждении порядка организации ярмарок на территории </w:t>
      </w:r>
      <w:proofErr w:type="spellStart"/>
      <w:r w:rsidR="0000294B" w:rsidRPr="0000294B">
        <w:rPr>
          <w:b/>
          <w:sz w:val="28"/>
          <w:szCs w:val="28"/>
        </w:rPr>
        <w:t>Денисовского</w:t>
      </w:r>
      <w:proofErr w:type="spellEnd"/>
      <w:r w:rsidR="0000294B" w:rsidRPr="0000294B">
        <w:rPr>
          <w:b/>
          <w:sz w:val="28"/>
          <w:szCs w:val="28"/>
        </w:rPr>
        <w:t xml:space="preserve"> сельского поселения и продажи товаров (выполнения работ, оказания услуг) на них на 2016 год</w:t>
      </w:r>
      <w:r w:rsidR="0000294B">
        <w:rPr>
          <w:b/>
          <w:sz w:val="28"/>
          <w:szCs w:val="28"/>
        </w:rPr>
        <w:t>»</w:t>
      </w:r>
    </w:p>
    <w:p w:rsidR="001D0891" w:rsidRDefault="001D0891" w:rsidP="000B7FDF">
      <w:pPr>
        <w:rPr>
          <w:b/>
          <w:sz w:val="28"/>
          <w:szCs w:val="28"/>
        </w:rPr>
      </w:pPr>
    </w:p>
    <w:p w:rsidR="000B7FDF" w:rsidRDefault="000B7FDF" w:rsidP="000B7FDF">
      <w:pPr>
        <w:rPr>
          <w:b/>
          <w:sz w:val="28"/>
          <w:szCs w:val="28"/>
        </w:rPr>
      </w:pPr>
    </w:p>
    <w:p w:rsidR="006446FB" w:rsidRDefault="00CC5CD6" w:rsidP="000B7FDF">
      <w:pPr>
        <w:rPr>
          <w:sz w:val="28"/>
          <w:szCs w:val="28"/>
        </w:rPr>
      </w:pPr>
      <w:r>
        <w:rPr>
          <w:sz w:val="28"/>
          <w:szCs w:val="28"/>
        </w:rPr>
        <w:t xml:space="preserve">           </w:t>
      </w:r>
      <w:r w:rsidR="006446FB" w:rsidRPr="00C84627">
        <w:rPr>
          <w:sz w:val="28"/>
          <w:szCs w:val="28"/>
        </w:rPr>
        <w:t xml:space="preserve">В целях </w:t>
      </w:r>
      <w:r w:rsidR="000B7FDF">
        <w:rPr>
          <w:sz w:val="28"/>
          <w:szCs w:val="28"/>
        </w:rPr>
        <w:t>приведения в соответствие действующему законодательству,</w:t>
      </w:r>
    </w:p>
    <w:p w:rsidR="000B7FDF" w:rsidRPr="007046BF" w:rsidRDefault="000B7FDF" w:rsidP="000B7FDF">
      <w:pPr>
        <w:rPr>
          <w:b/>
          <w:sz w:val="28"/>
          <w:szCs w:val="28"/>
        </w:rPr>
      </w:pPr>
    </w:p>
    <w:p w:rsidR="006446FB" w:rsidRPr="00CC5CD6" w:rsidRDefault="006446FB" w:rsidP="006446FB">
      <w:pPr>
        <w:ind w:firstLine="709"/>
        <w:jc w:val="center"/>
        <w:rPr>
          <w:b/>
          <w:sz w:val="28"/>
          <w:szCs w:val="28"/>
        </w:rPr>
      </w:pPr>
      <w:r w:rsidRPr="00CC5CD6">
        <w:rPr>
          <w:b/>
          <w:sz w:val="28"/>
          <w:szCs w:val="28"/>
        </w:rPr>
        <w:t>ПОСТАНОВЛЯЮ:</w:t>
      </w:r>
    </w:p>
    <w:p w:rsidR="006446FB" w:rsidRPr="00C84627" w:rsidRDefault="006446FB" w:rsidP="006446FB">
      <w:pPr>
        <w:ind w:firstLine="709"/>
        <w:jc w:val="center"/>
        <w:rPr>
          <w:sz w:val="28"/>
          <w:szCs w:val="28"/>
        </w:rPr>
      </w:pPr>
    </w:p>
    <w:p w:rsidR="00CC5CD6" w:rsidRPr="00CC5CD6" w:rsidRDefault="00CC5CD6" w:rsidP="00CC5CD6">
      <w:pPr>
        <w:pStyle w:val="a6"/>
        <w:numPr>
          <w:ilvl w:val="0"/>
          <w:numId w:val="1"/>
        </w:numPr>
        <w:ind w:left="142" w:firstLine="563"/>
        <w:jc w:val="both"/>
        <w:rPr>
          <w:sz w:val="28"/>
          <w:szCs w:val="28"/>
        </w:rPr>
      </w:pPr>
      <w:r w:rsidRPr="00CC5CD6">
        <w:rPr>
          <w:sz w:val="28"/>
          <w:szCs w:val="28"/>
        </w:rPr>
        <w:t xml:space="preserve">Внести изменения в приложение к постановлению Администрации </w:t>
      </w:r>
      <w:proofErr w:type="spellStart"/>
      <w:r w:rsidR="002C6331">
        <w:rPr>
          <w:sz w:val="28"/>
          <w:szCs w:val="28"/>
        </w:rPr>
        <w:t>Денисов</w:t>
      </w:r>
      <w:r w:rsidR="006446FB" w:rsidRPr="00CC5CD6">
        <w:rPr>
          <w:sz w:val="28"/>
          <w:szCs w:val="28"/>
        </w:rPr>
        <w:t>ского</w:t>
      </w:r>
      <w:proofErr w:type="spellEnd"/>
      <w:r w:rsidR="006446FB" w:rsidRPr="00CC5CD6">
        <w:rPr>
          <w:sz w:val="28"/>
          <w:szCs w:val="28"/>
        </w:rPr>
        <w:t xml:space="preserve"> сельского поселения</w:t>
      </w:r>
      <w:r w:rsidRPr="00CC5CD6">
        <w:rPr>
          <w:sz w:val="28"/>
          <w:szCs w:val="28"/>
        </w:rPr>
        <w:t xml:space="preserve"> от 1</w:t>
      </w:r>
      <w:r w:rsidR="00066DA3">
        <w:rPr>
          <w:sz w:val="28"/>
          <w:szCs w:val="28"/>
        </w:rPr>
        <w:t>4</w:t>
      </w:r>
      <w:r w:rsidRPr="00CC5CD6">
        <w:rPr>
          <w:sz w:val="28"/>
          <w:szCs w:val="28"/>
        </w:rPr>
        <w:t xml:space="preserve">.12.2015 № </w:t>
      </w:r>
      <w:r w:rsidR="00066DA3">
        <w:rPr>
          <w:sz w:val="28"/>
          <w:szCs w:val="28"/>
        </w:rPr>
        <w:t>90</w:t>
      </w:r>
      <w:r w:rsidRPr="00CC5CD6">
        <w:rPr>
          <w:sz w:val="28"/>
          <w:szCs w:val="28"/>
        </w:rPr>
        <w:t xml:space="preserve"> «Об утверждении порядка организации ярмарок на территории </w:t>
      </w:r>
      <w:proofErr w:type="spellStart"/>
      <w:r w:rsidR="00066DA3">
        <w:rPr>
          <w:sz w:val="28"/>
          <w:szCs w:val="28"/>
        </w:rPr>
        <w:t>Денисов</w:t>
      </w:r>
      <w:r w:rsidRPr="00CC5CD6">
        <w:rPr>
          <w:sz w:val="28"/>
          <w:szCs w:val="28"/>
        </w:rPr>
        <w:t>ского</w:t>
      </w:r>
      <w:proofErr w:type="spellEnd"/>
      <w:r w:rsidRPr="00CC5CD6">
        <w:rPr>
          <w:sz w:val="28"/>
          <w:szCs w:val="28"/>
        </w:rPr>
        <w:t xml:space="preserve"> сельского поселения и продажи товаров (выполнения работ, оказания услуг) на них на 2016 год» в соответствии с</w:t>
      </w:r>
      <w:r w:rsidR="000B64F7" w:rsidRPr="00CC5CD6">
        <w:rPr>
          <w:sz w:val="28"/>
          <w:szCs w:val="28"/>
        </w:rPr>
        <w:t xml:space="preserve"> приложени</w:t>
      </w:r>
      <w:r w:rsidRPr="00CC5CD6">
        <w:rPr>
          <w:sz w:val="28"/>
          <w:szCs w:val="28"/>
        </w:rPr>
        <w:t>ем</w:t>
      </w:r>
      <w:r w:rsidR="00791227">
        <w:rPr>
          <w:sz w:val="28"/>
          <w:szCs w:val="28"/>
        </w:rPr>
        <w:t xml:space="preserve"> №1</w:t>
      </w:r>
      <w:r w:rsidR="000B64F7" w:rsidRPr="00CC5CD6">
        <w:rPr>
          <w:sz w:val="28"/>
          <w:szCs w:val="28"/>
        </w:rPr>
        <w:t xml:space="preserve"> к настоящему постановлению.</w:t>
      </w:r>
    </w:p>
    <w:p w:rsidR="00CC5CD6" w:rsidRPr="00CC5CD6" w:rsidRDefault="00CC5CD6" w:rsidP="00CC5CD6">
      <w:pPr>
        <w:pStyle w:val="a6"/>
        <w:ind w:left="1065"/>
        <w:jc w:val="both"/>
        <w:rPr>
          <w:sz w:val="28"/>
          <w:szCs w:val="28"/>
        </w:rPr>
      </w:pPr>
    </w:p>
    <w:p w:rsidR="001D0891" w:rsidRPr="001D0891" w:rsidRDefault="006446FB" w:rsidP="001D0891">
      <w:pPr>
        <w:pStyle w:val="a6"/>
        <w:numPr>
          <w:ilvl w:val="0"/>
          <w:numId w:val="1"/>
        </w:numPr>
        <w:ind w:left="142" w:firstLine="563"/>
        <w:jc w:val="both"/>
        <w:rPr>
          <w:sz w:val="28"/>
          <w:szCs w:val="28"/>
        </w:rPr>
      </w:pPr>
      <w:r w:rsidRPr="001D0891">
        <w:rPr>
          <w:sz w:val="28"/>
          <w:szCs w:val="28"/>
        </w:rPr>
        <w:t>Постановление вступает в силу со дня его официального обнародования.</w:t>
      </w:r>
    </w:p>
    <w:p w:rsidR="001D0891" w:rsidRPr="001D0891" w:rsidRDefault="001D0891" w:rsidP="001D0891">
      <w:pPr>
        <w:pStyle w:val="a6"/>
        <w:ind w:left="0" w:firstLine="142"/>
        <w:jc w:val="both"/>
        <w:rPr>
          <w:sz w:val="28"/>
          <w:szCs w:val="28"/>
        </w:rPr>
      </w:pPr>
    </w:p>
    <w:p w:rsidR="006446FB" w:rsidRPr="001D0891" w:rsidRDefault="006446FB" w:rsidP="001D0891">
      <w:pPr>
        <w:pStyle w:val="a6"/>
        <w:numPr>
          <w:ilvl w:val="0"/>
          <w:numId w:val="1"/>
        </w:numPr>
        <w:jc w:val="both"/>
        <w:rPr>
          <w:sz w:val="28"/>
          <w:szCs w:val="28"/>
        </w:rPr>
      </w:pPr>
      <w:proofErr w:type="gramStart"/>
      <w:r w:rsidRPr="001D0891">
        <w:rPr>
          <w:sz w:val="28"/>
          <w:szCs w:val="28"/>
        </w:rPr>
        <w:t>Контроль</w:t>
      </w:r>
      <w:r w:rsidR="007E0070" w:rsidRPr="001D0891">
        <w:rPr>
          <w:sz w:val="28"/>
          <w:szCs w:val="28"/>
        </w:rPr>
        <w:t xml:space="preserve"> </w:t>
      </w:r>
      <w:r w:rsidR="00C21AFA">
        <w:rPr>
          <w:sz w:val="28"/>
          <w:szCs w:val="28"/>
        </w:rPr>
        <w:t xml:space="preserve"> </w:t>
      </w:r>
      <w:r w:rsidRPr="001D0891">
        <w:rPr>
          <w:sz w:val="28"/>
          <w:szCs w:val="28"/>
        </w:rPr>
        <w:t>за</w:t>
      </w:r>
      <w:proofErr w:type="gramEnd"/>
      <w:r w:rsidRPr="001D0891">
        <w:rPr>
          <w:sz w:val="28"/>
          <w:szCs w:val="28"/>
        </w:rPr>
        <w:t xml:space="preserve"> выполнением постановления оставляю за собой.</w:t>
      </w:r>
    </w:p>
    <w:p w:rsidR="001D0891" w:rsidRPr="001D0891" w:rsidRDefault="001D0891" w:rsidP="001D0891">
      <w:pPr>
        <w:pStyle w:val="a6"/>
        <w:rPr>
          <w:sz w:val="28"/>
          <w:szCs w:val="28"/>
        </w:rPr>
      </w:pPr>
    </w:p>
    <w:p w:rsidR="001D0891" w:rsidRDefault="001D0891" w:rsidP="001D0891">
      <w:pPr>
        <w:jc w:val="both"/>
        <w:rPr>
          <w:sz w:val="28"/>
          <w:szCs w:val="28"/>
        </w:rPr>
      </w:pPr>
    </w:p>
    <w:p w:rsidR="001D0891" w:rsidRDefault="001D0891" w:rsidP="001D0891">
      <w:pPr>
        <w:jc w:val="both"/>
        <w:rPr>
          <w:sz w:val="28"/>
          <w:szCs w:val="28"/>
        </w:rPr>
      </w:pPr>
    </w:p>
    <w:p w:rsidR="001D0891" w:rsidRPr="001D0891" w:rsidRDefault="001D0891" w:rsidP="001D0891">
      <w:pPr>
        <w:jc w:val="both"/>
        <w:rPr>
          <w:sz w:val="28"/>
          <w:szCs w:val="28"/>
        </w:rPr>
      </w:pPr>
    </w:p>
    <w:p w:rsidR="006446FB" w:rsidRPr="00C84627" w:rsidRDefault="006446FB" w:rsidP="006446FB">
      <w:pPr>
        <w:ind w:firstLine="709"/>
        <w:jc w:val="both"/>
        <w:rPr>
          <w:sz w:val="28"/>
          <w:szCs w:val="28"/>
        </w:rPr>
      </w:pPr>
    </w:p>
    <w:p w:rsidR="00066DA3" w:rsidRPr="00E46C7D" w:rsidRDefault="006446FB" w:rsidP="006F2B27">
      <w:pPr>
        <w:ind w:left="709" w:hanging="709"/>
        <w:jc w:val="both"/>
        <w:rPr>
          <w:sz w:val="28"/>
          <w:szCs w:val="28"/>
        </w:rPr>
      </w:pPr>
      <w:r w:rsidRPr="00E46C7D">
        <w:rPr>
          <w:sz w:val="28"/>
          <w:szCs w:val="28"/>
        </w:rPr>
        <w:t>Глав</w:t>
      </w:r>
      <w:r w:rsidR="006F2B27" w:rsidRPr="00E46C7D">
        <w:rPr>
          <w:sz w:val="28"/>
          <w:szCs w:val="28"/>
        </w:rPr>
        <w:t xml:space="preserve">а </w:t>
      </w:r>
      <w:r w:rsidR="00066DA3" w:rsidRPr="00E46C7D">
        <w:rPr>
          <w:sz w:val="28"/>
          <w:szCs w:val="28"/>
        </w:rPr>
        <w:t xml:space="preserve">Администрации </w:t>
      </w:r>
    </w:p>
    <w:p w:rsidR="006446FB" w:rsidRPr="00C84627" w:rsidRDefault="00066DA3" w:rsidP="00066DA3">
      <w:pPr>
        <w:ind w:left="709" w:hanging="709"/>
        <w:jc w:val="both"/>
        <w:rPr>
          <w:sz w:val="28"/>
          <w:szCs w:val="28"/>
        </w:rPr>
      </w:pPr>
      <w:proofErr w:type="spellStart"/>
      <w:r w:rsidRPr="00E46C7D">
        <w:rPr>
          <w:sz w:val="28"/>
          <w:szCs w:val="28"/>
        </w:rPr>
        <w:t>Денисовского</w:t>
      </w:r>
      <w:proofErr w:type="spellEnd"/>
      <w:r w:rsidRPr="00E46C7D">
        <w:rPr>
          <w:sz w:val="28"/>
          <w:szCs w:val="28"/>
        </w:rPr>
        <w:t xml:space="preserve"> </w:t>
      </w:r>
      <w:r w:rsidR="006446FB" w:rsidRPr="00E46C7D">
        <w:rPr>
          <w:sz w:val="28"/>
          <w:szCs w:val="28"/>
        </w:rPr>
        <w:t>сельского поселения</w:t>
      </w:r>
      <w:r w:rsidR="006446FB" w:rsidRPr="00C84627">
        <w:rPr>
          <w:sz w:val="28"/>
          <w:szCs w:val="28"/>
        </w:rPr>
        <w:t xml:space="preserve">    </w:t>
      </w:r>
      <w:r w:rsidR="00726D14" w:rsidRPr="00C84627">
        <w:rPr>
          <w:sz w:val="28"/>
          <w:szCs w:val="28"/>
        </w:rPr>
        <w:t xml:space="preserve">         </w:t>
      </w:r>
      <w:r w:rsidR="001D0891">
        <w:rPr>
          <w:sz w:val="28"/>
          <w:szCs w:val="28"/>
        </w:rPr>
        <w:t xml:space="preserve">                       </w:t>
      </w:r>
      <w:r>
        <w:rPr>
          <w:sz w:val="28"/>
          <w:szCs w:val="28"/>
        </w:rPr>
        <w:t xml:space="preserve">   О.А.</w:t>
      </w:r>
      <w:r w:rsidR="00A908D2">
        <w:rPr>
          <w:sz w:val="28"/>
          <w:szCs w:val="28"/>
        </w:rPr>
        <w:t xml:space="preserve"> </w:t>
      </w:r>
      <w:bookmarkStart w:id="0" w:name="_GoBack"/>
      <w:bookmarkEnd w:id="0"/>
      <w:r>
        <w:rPr>
          <w:sz w:val="28"/>
          <w:szCs w:val="28"/>
        </w:rPr>
        <w:t>Апанасенко</w:t>
      </w:r>
    </w:p>
    <w:p w:rsidR="006446FB" w:rsidRDefault="006446FB" w:rsidP="006446FB">
      <w:pPr>
        <w:tabs>
          <w:tab w:val="left" w:pos="709"/>
        </w:tabs>
        <w:ind w:left="709" w:right="-114"/>
        <w:jc w:val="center"/>
        <w:rPr>
          <w:sz w:val="28"/>
          <w:szCs w:val="28"/>
        </w:rPr>
      </w:pPr>
    </w:p>
    <w:p w:rsidR="006446FB" w:rsidRDefault="006446FB" w:rsidP="006446FB">
      <w:pPr>
        <w:tabs>
          <w:tab w:val="left" w:pos="709"/>
        </w:tabs>
        <w:ind w:left="709" w:right="-114" w:hanging="709"/>
        <w:jc w:val="right"/>
        <w:rPr>
          <w:sz w:val="28"/>
          <w:szCs w:val="28"/>
        </w:rPr>
      </w:pPr>
    </w:p>
    <w:p w:rsidR="00066DA3" w:rsidRDefault="00066DA3" w:rsidP="006446FB">
      <w:pPr>
        <w:tabs>
          <w:tab w:val="left" w:pos="709"/>
        </w:tabs>
        <w:ind w:left="709" w:right="-114" w:hanging="709"/>
        <w:jc w:val="right"/>
        <w:rPr>
          <w:sz w:val="28"/>
          <w:szCs w:val="28"/>
        </w:rPr>
      </w:pPr>
    </w:p>
    <w:p w:rsidR="00066DA3" w:rsidRDefault="00066DA3" w:rsidP="006446FB">
      <w:pPr>
        <w:tabs>
          <w:tab w:val="left" w:pos="709"/>
        </w:tabs>
        <w:ind w:left="709" w:right="-114" w:hanging="709"/>
        <w:jc w:val="right"/>
        <w:rPr>
          <w:sz w:val="28"/>
          <w:szCs w:val="28"/>
        </w:rPr>
      </w:pPr>
    </w:p>
    <w:p w:rsidR="006446FB" w:rsidRDefault="006446FB" w:rsidP="003667BC">
      <w:pPr>
        <w:tabs>
          <w:tab w:val="left" w:pos="709"/>
        </w:tabs>
        <w:ind w:right="-114"/>
        <w:rPr>
          <w:sz w:val="28"/>
          <w:szCs w:val="28"/>
        </w:rPr>
      </w:pPr>
    </w:p>
    <w:p w:rsidR="006446FB" w:rsidRPr="00653BEB" w:rsidRDefault="006446FB" w:rsidP="006446FB">
      <w:pPr>
        <w:tabs>
          <w:tab w:val="left" w:pos="709"/>
        </w:tabs>
        <w:ind w:left="709" w:right="-114" w:hanging="709"/>
        <w:jc w:val="right"/>
        <w:rPr>
          <w:b/>
          <w:sz w:val="22"/>
          <w:szCs w:val="22"/>
        </w:rPr>
      </w:pPr>
      <w:r w:rsidRPr="00653BEB">
        <w:rPr>
          <w:b/>
          <w:sz w:val="22"/>
          <w:szCs w:val="22"/>
        </w:rPr>
        <w:t>Приложение № 1</w:t>
      </w:r>
    </w:p>
    <w:p w:rsidR="006446FB" w:rsidRPr="00653BEB" w:rsidRDefault="006446FB" w:rsidP="006446FB">
      <w:pPr>
        <w:tabs>
          <w:tab w:val="left" w:pos="709"/>
        </w:tabs>
        <w:ind w:left="709" w:right="-114" w:hanging="709"/>
        <w:jc w:val="right"/>
        <w:rPr>
          <w:b/>
          <w:sz w:val="22"/>
          <w:szCs w:val="22"/>
        </w:rPr>
      </w:pPr>
      <w:r w:rsidRPr="00653BEB">
        <w:rPr>
          <w:b/>
          <w:sz w:val="22"/>
          <w:szCs w:val="22"/>
        </w:rPr>
        <w:t xml:space="preserve">к постановлению Администрации </w:t>
      </w:r>
    </w:p>
    <w:p w:rsidR="006446FB" w:rsidRPr="00653BEB" w:rsidRDefault="00066DA3" w:rsidP="006446FB">
      <w:pPr>
        <w:tabs>
          <w:tab w:val="left" w:pos="709"/>
        </w:tabs>
        <w:ind w:left="709" w:right="-114" w:hanging="709"/>
        <w:jc w:val="right"/>
        <w:rPr>
          <w:b/>
          <w:sz w:val="22"/>
          <w:szCs w:val="22"/>
        </w:rPr>
      </w:pPr>
      <w:proofErr w:type="spellStart"/>
      <w:r>
        <w:rPr>
          <w:b/>
          <w:sz w:val="22"/>
          <w:szCs w:val="22"/>
        </w:rPr>
        <w:t>Денисовского</w:t>
      </w:r>
      <w:proofErr w:type="spellEnd"/>
      <w:r w:rsidR="006446FB" w:rsidRPr="00653BEB">
        <w:rPr>
          <w:b/>
          <w:sz w:val="22"/>
          <w:szCs w:val="22"/>
        </w:rPr>
        <w:t xml:space="preserve"> сельского поселения</w:t>
      </w:r>
    </w:p>
    <w:p w:rsidR="006446FB" w:rsidRPr="00653BEB" w:rsidRDefault="006446FB" w:rsidP="006446FB">
      <w:pPr>
        <w:tabs>
          <w:tab w:val="left" w:pos="709"/>
        </w:tabs>
        <w:ind w:left="709" w:right="-114" w:hanging="709"/>
        <w:jc w:val="right"/>
        <w:rPr>
          <w:b/>
          <w:sz w:val="22"/>
          <w:szCs w:val="22"/>
        </w:rPr>
      </w:pPr>
      <w:r w:rsidRPr="00A908D2">
        <w:rPr>
          <w:b/>
          <w:sz w:val="22"/>
          <w:szCs w:val="22"/>
        </w:rPr>
        <w:t>от «</w:t>
      </w:r>
      <w:r w:rsidR="00A908D2" w:rsidRPr="00A908D2">
        <w:rPr>
          <w:b/>
          <w:sz w:val="22"/>
          <w:szCs w:val="22"/>
        </w:rPr>
        <w:t>18</w:t>
      </w:r>
      <w:r w:rsidRPr="00A908D2">
        <w:rPr>
          <w:b/>
          <w:sz w:val="22"/>
          <w:szCs w:val="22"/>
        </w:rPr>
        <w:t xml:space="preserve">» </w:t>
      </w:r>
      <w:r w:rsidR="00C21AFA" w:rsidRPr="00A908D2">
        <w:rPr>
          <w:b/>
          <w:sz w:val="22"/>
          <w:szCs w:val="22"/>
        </w:rPr>
        <w:t>ноября</w:t>
      </w:r>
      <w:r w:rsidRPr="00A908D2">
        <w:rPr>
          <w:b/>
          <w:sz w:val="22"/>
          <w:szCs w:val="22"/>
        </w:rPr>
        <w:t xml:space="preserve"> 201</w:t>
      </w:r>
      <w:r w:rsidR="00791227" w:rsidRPr="00A908D2">
        <w:rPr>
          <w:b/>
          <w:sz w:val="22"/>
          <w:szCs w:val="22"/>
        </w:rPr>
        <w:t>6</w:t>
      </w:r>
      <w:r w:rsidRPr="00A908D2">
        <w:rPr>
          <w:b/>
          <w:sz w:val="22"/>
          <w:szCs w:val="22"/>
        </w:rPr>
        <w:t xml:space="preserve"> года № </w:t>
      </w:r>
      <w:r w:rsidR="00A908D2">
        <w:rPr>
          <w:b/>
          <w:sz w:val="22"/>
          <w:szCs w:val="22"/>
        </w:rPr>
        <w:t>17</w:t>
      </w:r>
    </w:p>
    <w:p w:rsidR="00696729" w:rsidRDefault="00696729" w:rsidP="00696729">
      <w:pPr>
        <w:widowControl w:val="0"/>
        <w:spacing w:line="233" w:lineRule="auto"/>
        <w:jc w:val="both"/>
        <w:rPr>
          <w:sz w:val="28"/>
          <w:szCs w:val="28"/>
        </w:rPr>
      </w:pPr>
    </w:p>
    <w:p w:rsidR="00791227" w:rsidRPr="0018645A" w:rsidRDefault="00791227" w:rsidP="00696729">
      <w:pPr>
        <w:widowControl w:val="0"/>
        <w:spacing w:line="233" w:lineRule="auto"/>
        <w:jc w:val="both"/>
        <w:rPr>
          <w:sz w:val="28"/>
          <w:szCs w:val="28"/>
        </w:rPr>
      </w:pPr>
    </w:p>
    <w:p w:rsidR="00791227" w:rsidRPr="00791227" w:rsidRDefault="00791227" w:rsidP="00791227">
      <w:pPr>
        <w:widowControl w:val="0"/>
        <w:spacing w:line="233" w:lineRule="auto"/>
        <w:jc w:val="center"/>
        <w:outlineLvl w:val="0"/>
        <w:rPr>
          <w:sz w:val="28"/>
          <w:szCs w:val="28"/>
        </w:rPr>
      </w:pPr>
      <w:r w:rsidRPr="00791227">
        <w:rPr>
          <w:sz w:val="28"/>
          <w:szCs w:val="28"/>
        </w:rPr>
        <w:t>ИЗМЕНЕНИЯ,</w:t>
      </w:r>
    </w:p>
    <w:p w:rsidR="00791227" w:rsidRPr="00791227" w:rsidRDefault="00791227" w:rsidP="00791227">
      <w:pPr>
        <w:widowControl w:val="0"/>
        <w:spacing w:line="233" w:lineRule="auto"/>
        <w:jc w:val="center"/>
        <w:outlineLvl w:val="0"/>
        <w:rPr>
          <w:sz w:val="28"/>
          <w:szCs w:val="28"/>
        </w:rPr>
      </w:pPr>
      <w:proofErr w:type="gramStart"/>
      <w:r w:rsidRPr="00791227">
        <w:rPr>
          <w:sz w:val="28"/>
          <w:szCs w:val="28"/>
        </w:rPr>
        <w:t>вносимые</w:t>
      </w:r>
      <w:proofErr w:type="gramEnd"/>
      <w:r w:rsidRPr="00791227">
        <w:rPr>
          <w:sz w:val="28"/>
          <w:szCs w:val="28"/>
        </w:rPr>
        <w:t xml:space="preserve"> в постановление </w:t>
      </w:r>
    </w:p>
    <w:p w:rsidR="00231571" w:rsidRDefault="00231571" w:rsidP="00231571">
      <w:pPr>
        <w:widowControl w:val="0"/>
        <w:spacing w:line="233" w:lineRule="auto"/>
        <w:jc w:val="center"/>
        <w:outlineLvl w:val="0"/>
        <w:rPr>
          <w:sz w:val="28"/>
          <w:szCs w:val="28"/>
        </w:rPr>
      </w:pPr>
      <w:r>
        <w:rPr>
          <w:sz w:val="28"/>
          <w:szCs w:val="28"/>
        </w:rPr>
        <w:t xml:space="preserve">Администрации </w:t>
      </w:r>
      <w:proofErr w:type="spellStart"/>
      <w:r w:rsidR="00066DA3">
        <w:rPr>
          <w:sz w:val="28"/>
          <w:szCs w:val="28"/>
        </w:rPr>
        <w:t>Денисов</w:t>
      </w:r>
      <w:r>
        <w:rPr>
          <w:sz w:val="28"/>
          <w:szCs w:val="28"/>
        </w:rPr>
        <w:t>ского</w:t>
      </w:r>
      <w:proofErr w:type="spellEnd"/>
      <w:r>
        <w:rPr>
          <w:sz w:val="28"/>
          <w:szCs w:val="28"/>
        </w:rPr>
        <w:t xml:space="preserve"> сельского поселения от 1</w:t>
      </w:r>
      <w:r w:rsidR="00066DA3">
        <w:rPr>
          <w:sz w:val="28"/>
          <w:szCs w:val="28"/>
        </w:rPr>
        <w:t>4</w:t>
      </w:r>
      <w:r>
        <w:rPr>
          <w:sz w:val="28"/>
          <w:szCs w:val="28"/>
        </w:rPr>
        <w:t>.12.2015</w:t>
      </w:r>
      <w:r w:rsidR="00791227" w:rsidRPr="00791227">
        <w:rPr>
          <w:sz w:val="28"/>
          <w:szCs w:val="28"/>
        </w:rPr>
        <w:t xml:space="preserve"> № </w:t>
      </w:r>
      <w:r w:rsidR="00066DA3">
        <w:rPr>
          <w:sz w:val="28"/>
          <w:szCs w:val="28"/>
        </w:rPr>
        <w:t>90</w:t>
      </w:r>
      <w:r w:rsidR="00791227" w:rsidRPr="00791227">
        <w:rPr>
          <w:sz w:val="28"/>
          <w:szCs w:val="28"/>
        </w:rPr>
        <w:t xml:space="preserve"> «</w:t>
      </w:r>
      <w:r w:rsidRPr="00231571">
        <w:rPr>
          <w:sz w:val="28"/>
          <w:szCs w:val="28"/>
        </w:rPr>
        <w:t xml:space="preserve">Об утверждении порядка организации ярмарок на территории </w:t>
      </w:r>
      <w:proofErr w:type="spellStart"/>
      <w:r w:rsidR="00066DA3">
        <w:rPr>
          <w:sz w:val="28"/>
          <w:szCs w:val="28"/>
        </w:rPr>
        <w:t>Денисов</w:t>
      </w:r>
      <w:r w:rsidRPr="00231571">
        <w:rPr>
          <w:sz w:val="28"/>
          <w:szCs w:val="28"/>
        </w:rPr>
        <w:t>ского</w:t>
      </w:r>
      <w:proofErr w:type="spellEnd"/>
      <w:r w:rsidRPr="00231571">
        <w:rPr>
          <w:sz w:val="28"/>
          <w:szCs w:val="28"/>
        </w:rPr>
        <w:t xml:space="preserve"> сельского поселения и продажи товаров </w:t>
      </w:r>
    </w:p>
    <w:p w:rsidR="00791227" w:rsidRPr="00791227" w:rsidRDefault="00231571" w:rsidP="00231571">
      <w:pPr>
        <w:widowControl w:val="0"/>
        <w:spacing w:line="233" w:lineRule="auto"/>
        <w:jc w:val="center"/>
        <w:outlineLvl w:val="0"/>
        <w:rPr>
          <w:sz w:val="28"/>
          <w:szCs w:val="28"/>
        </w:rPr>
      </w:pPr>
      <w:r w:rsidRPr="00231571">
        <w:rPr>
          <w:sz w:val="28"/>
          <w:szCs w:val="28"/>
        </w:rPr>
        <w:t>(выполнения работ, оказания услуг) на них на 2016 год</w:t>
      </w:r>
      <w:r w:rsidR="00791227" w:rsidRPr="00791227">
        <w:rPr>
          <w:sz w:val="28"/>
          <w:szCs w:val="28"/>
        </w:rPr>
        <w:t>»</w:t>
      </w:r>
    </w:p>
    <w:p w:rsidR="00791227" w:rsidRPr="00791227" w:rsidRDefault="00791227" w:rsidP="00791227">
      <w:pPr>
        <w:widowControl w:val="0"/>
        <w:spacing w:line="233" w:lineRule="auto"/>
        <w:jc w:val="both"/>
        <w:outlineLvl w:val="0"/>
        <w:rPr>
          <w:sz w:val="28"/>
          <w:szCs w:val="28"/>
        </w:rPr>
      </w:pPr>
    </w:p>
    <w:p w:rsidR="00791227" w:rsidRPr="00791227" w:rsidRDefault="00CC45C3" w:rsidP="00791227">
      <w:pPr>
        <w:widowControl w:val="0"/>
        <w:spacing w:line="233" w:lineRule="auto"/>
        <w:jc w:val="both"/>
        <w:outlineLvl w:val="0"/>
        <w:rPr>
          <w:sz w:val="28"/>
          <w:szCs w:val="28"/>
        </w:rPr>
      </w:pPr>
      <w:r>
        <w:rPr>
          <w:sz w:val="28"/>
          <w:szCs w:val="28"/>
        </w:rPr>
        <w:t>1</w:t>
      </w:r>
      <w:r w:rsidR="00791227" w:rsidRPr="00791227">
        <w:rPr>
          <w:sz w:val="28"/>
          <w:szCs w:val="28"/>
        </w:rPr>
        <w:t>. В приложении:</w:t>
      </w:r>
    </w:p>
    <w:p w:rsidR="00791227" w:rsidRPr="00791227" w:rsidRDefault="00791227" w:rsidP="00791227">
      <w:pPr>
        <w:widowControl w:val="0"/>
        <w:spacing w:line="233" w:lineRule="auto"/>
        <w:jc w:val="both"/>
        <w:outlineLvl w:val="0"/>
        <w:rPr>
          <w:sz w:val="28"/>
          <w:szCs w:val="28"/>
        </w:rPr>
      </w:pPr>
      <w:r w:rsidRPr="00791227">
        <w:rPr>
          <w:sz w:val="28"/>
          <w:szCs w:val="28"/>
        </w:rPr>
        <w:t>Пункт 1.3 раздела 1 изложить в редакции:</w:t>
      </w:r>
    </w:p>
    <w:p w:rsidR="00791227" w:rsidRPr="00791227" w:rsidRDefault="00791227" w:rsidP="00791227">
      <w:pPr>
        <w:widowControl w:val="0"/>
        <w:spacing w:line="233" w:lineRule="auto"/>
        <w:jc w:val="both"/>
        <w:outlineLvl w:val="0"/>
        <w:rPr>
          <w:sz w:val="28"/>
          <w:szCs w:val="28"/>
        </w:rPr>
      </w:pPr>
      <w:r w:rsidRPr="00791227">
        <w:rPr>
          <w:sz w:val="28"/>
          <w:szCs w:val="28"/>
        </w:rPr>
        <w:t>«1.3. Ярмарки подразделяются на следующие виды:</w:t>
      </w:r>
    </w:p>
    <w:p w:rsidR="00791227" w:rsidRPr="00791227" w:rsidRDefault="00791227" w:rsidP="00791227">
      <w:pPr>
        <w:widowControl w:val="0"/>
        <w:spacing w:line="233" w:lineRule="auto"/>
        <w:jc w:val="both"/>
        <w:outlineLvl w:val="0"/>
        <w:rPr>
          <w:sz w:val="28"/>
          <w:szCs w:val="28"/>
        </w:rPr>
      </w:pPr>
      <w:r w:rsidRPr="00791227">
        <w:rPr>
          <w:sz w:val="28"/>
          <w:szCs w:val="28"/>
        </w:rPr>
        <w:t>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791227" w:rsidRPr="00791227" w:rsidRDefault="00791227" w:rsidP="00791227">
      <w:pPr>
        <w:widowControl w:val="0"/>
        <w:spacing w:line="233" w:lineRule="auto"/>
        <w:jc w:val="both"/>
        <w:outlineLvl w:val="0"/>
        <w:rPr>
          <w:sz w:val="28"/>
          <w:szCs w:val="28"/>
        </w:rPr>
      </w:pPr>
      <w:r w:rsidRPr="00C21AFA">
        <w:rPr>
          <w:sz w:val="28"/>
          <w:szCs w:val="28"/>
        </w:rPr>
        <w:t>Постоянно действующая ярмарка</w:t>
      </w:r>
      <w:r w:rsidRPr="00791227">
        <w:rPr>
          <w:sz w:val="28"/>
          <w:szCs w:val="28"/>
        </w:rPr>
        <w:t xml:space="preserve"> должна иметь паспорт безопасности </w:t>
      </w:r>
      <w:proofErr w:type="gramStart"/>
      <w:r w:rsidRPr="00791227">
        <w:rPr>
          <w:sz w:val="28"/>
          <w:szCs w:val="28"/>
        </w:rPr>
        <w:t>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roofErr w:type="gramEnd"/>
      <w:r w:rsidRPr="00791227">
        <w:rPr>
          <w:sz w:val="28"/>
          <w:szCs w:val="28"/>
        </w:rPr>
        <w:t>;</w:t>
      </w:r>
    </w:p>
    <w:p w:rsidR="00791227" w:rsidRPr="00791227" w:rsidRDefault="00791227" w:rsidP="00791227">
      <w:pPr>
        <w:widowControl w:val="0"/>
        <w:spacing w:line="233" w:lineRule="auto"/>
        <w:jc w:val="both"/>
        <w:outlineLvl w:val="0"/>
        <w:rPr>
          <w:sz w:val="28"/>
          <w:szCs w:val="28"/>
        </w:rPr>
      </w:pPr>
      <w:r w:rsidRPr="00791227">
        <w:rPr>
          <w:sz w:val="28"/>
          <w:szCs w:val="28"/>
        </w:rPr>
        <w:t>сезонные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 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w:t>
      </w:r>
    </w:p>
    <w:p w:rsidR="00791227" w:rsidRPr="00791227" w:rsidRDefault="00791227" w:rsidP="00791227">
      <w:pPr>
        <w:widowControl w:val="0"/>
        <w:spacing w:line="233" w:lineRule="auto"/>
        <w:jc w:val="both"/>
        <w:outlineLvl w:val="0"/>
        <w:rPr>
          <w:sz w:val="28"/>
          <w:szCs w:val="28"/>
        </w:rPr>
      </w:pPr>
      <w:r w:rsidRPr="00791227">
        <w:rPr>
          <w:sz w:val="28"/>
          <w:szCs w:val="28"/>
        </w:rPr>
        <w:t>с 1 апреля до 15 ноября;</w:t>
      </w:r>
    </w:p>
    <w:p w:rsidR="00791227" w:rsidRPr="00791227" w:rsidRDefault="00791227" w:rsidP="00791227">
      <w:pPr>
        <w:widowControl w:val="0"/>
        <w:spacing w:line="233" w:lineRule="auto"/>
        <w:jc w:val="both"/>
        <w:outlineLvl w:val="0"/>
        <w:rPr>
          <w:sz w:val="28"/>
          <w:szCs w:val="28"/>
        </w:rPr>
      </w:pPr>
      <w:r w:rsidRPr="00791227">
        <w:rPr>
          <w:sz w:val="28"/>
          <w:szCs w:val="28"/>
        </w:rPr>
        <w:t>выходного дня – ярмарки, приуроченные к выходным дням и проводимые в пятницу и (или) субботу, и (или) воскресенье;</w:t>
      </w:r>
    </w:p>
    <w:p w:rsidR="00791227" w:rsidRPr="00791227" w:rsidRDefault="00791227" w:rsidP="00791227">
      <w:pPr>
        <w:widowControl w:val="0"/>
        <w:spacing w:line="233" w:lineRule="auto"/>
        <w:jc w:val="both"/>
        <w:outlineLvl w:val="0"/>
        <w:rPr>
          <w:sz w:val="28"/>
          <w:szCs w:val="28"/>
        </w:rPr>
      </w:pPr>
      <w:r w:rsidRPr="00791227">
        <w:rPr>
          <w:sz w:val="28"/>
          <w:szCs w:val="28"/>
        </w:rPr>
        <w:t xml:space="preserve">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w:t>
      </w:r>
      <w:proofErr w:type="gramStart"/>
      <w:r w:rsidRPr="00791227">
        <w:rPr>
          <w:sz w:val="28"/>
          <w:szCs w:val="28"/>
        </w:rPr>
        <w:t xml:space="preserve">Продолжительность праздничных и тематических ярмарок не должна превышать 7 дней подряд в течение одного календарного месяца, за </w:t>
      </w:r>
      <w:r w:rsidRPr="00791227">
        <w:rPr>
          <w:sz w:val="28"/>
          <w:szCs w:val="28"/>
        </w:rPr>
        <w:lastRenderedPageBreak/>
        <w:t xml:space="preserve">исключением проведения ярмарок в </w:t>
      </w:r>
      <w:proofErr w:type="spellStart"/>
      <w:r w:rsidRPr="00791227">
        <w:rPr>
          <w:sz w:val="28"/>
          <w:szCs w:val="28"/>
        </w:rPr>
        <w:t>предпасхальные</w:t>
      </w:r>
      <w:proofErr w:type="spellEnd"/>
      <w:r w:rsidRPr="00791227">
        <w:rPr>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w:t>
      </w:r>
      <w:proofErr w:type="gramEnd"/>
      <w:r w:rsidRPr="00791227">
        <w:rPr>
          <w:sz w:val="28"/>
          <w:szCs w:val="28"/>
        </w:rPr>
        <w:t xml:space="preserve"> дней подряд».</w:t>
      </w:r>
    </w:p>
    <w:p w:rsidR="00791227" w:rsidRPr="00791227" w:rsidRDefault="00CC45C3" w:rsidP="00791227">
      <w:pPr>
        <w:widowControl w:val="0"/>
        <w:spacing w:line="233" w:lineRule="auto"/>
        <w:jc w:val="both"/>
        <w:outlineLvl w:val="0"/>
        <w:rPr>
          <w:sz w:val="28"/>
          <w:szCs w:val="28"/>
        </w:rPr>
      </w:pPr>
      <w:r>
        <w:rPr>
          <w:sz w:val="28"/>
          <w:szCs w:val="28"/>
        </w:rPr>
        <w:t>2.</w:t>
      </w:r>
      <w:r w:rsidR="00791227" w:rsidRPr="00791227">
        <w:rPr>
          <w:sz w:val="28"/>
          <w:szCs w:val="28"/>
        </w:rPr>
        <w:t xml:space="preserve"> Пункт 2.11 раздела 2 дополнить абзацем следующего содержания:</w:t>
      </w:r>
    </w:p>
    <w:p w:rsidR="00791227" w:rsidRDefault="00791227" w:rsidP="00791227">
      <w:pPr>
        <w:widowControl w:val="0"/>
        <w:spacing w:line="233" w:lineRule="auto"/>
        <w:jc w:val="both"/>
        <w:outlineLvl w:val="0"/>
        <w:rPr>
          <w:sz w:val="28"/>
          <w:szCs w:val="28"/>
        </w:rPr>
      </w:pPr>
      <w:r w:rsidRPr="00791227">
        <w:rPr>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w:t>
      </w:r>
      <w:r w:rsidR="00C21AFA">
        <w:rPr>
          <w:sz w:val="28"/>
          <w:szCs w:val="28"/>
        </w:rPr>
        <w:t>ры и сопутствующего инвентаря».</w:t>
      </w:r>
    </w:p>
    <w:p w:rsidR="00CC45C3" w:rsidRPr="00791227" w:rsidRDefault="00CC45C3" w:rsidP="00CC45C3">
      <w:pPr>
        <w:widowControl w:val="0"/>
        <w:spacing w:line="233" w:lineRule="auto"/>
        <w:jc w:val="both"/>
        <w:outlineLvl w:val="0"/>
        <w:rPr>
          <w:sz w:val="28"/>
          <w:szCs w:val="28"/>
        </w:rPr>
      </w:pPr>
      <w:r>
        <w:rPr>
          <w:sz w:val="28"/>
          <w:szCs w:val="28"/>
        </w:rPr>
        <w:t>3</w:t>
      </w:r>
      <w:r w:rsidRPr="00791227">
        <w:rPr>
          <w:sz w:val="28"/>
          <w:szCs w:val="28"/>
        </w:rPr>
        <w:t>. Подпункт 3.1 пункта 3 изложить в редакции:</w:t>
      </w:r>
    </w:p>
    <w:p w:rsidR="00CC45C3" w:rsidRPr="00791227" w:rsidRDefault="00CC45C3" w:rsidP="00CC45C3">
      <w:pPr>
        <w:widowControl w:val="0"/>
        <w:spacing w:line="233" w:lineRule="auto"/>
        <w:jc w:val="both"/>
        <w:outlineLvl w:val="0"/>
        <w:rPr>
          <w:sz w:val="28"/>
          <w:szCs w:val="28"/>
        </w:rPr>
      </w:pPr>
      <w:r w:rsidRPr="00791227">
        <w:rPr>
          <w:sz w:val="28"/>
          <w:szCs w:val="28"/>
        </w:rPr>
        <w:t>«3.1.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департамент потребительского рынка Ростовской области для согласования.</w:t>
      </w:r>
    </w:p>
    <w:p w:rsidR="00CC45C3" w:rsidRPr="00791227" w:rsidRDefault="00CC45C3" w:rsidP="00CC45C3">
      <w:pPr>
        <w:widowControl w:val="0"/>
        <w:spacing w:line="233" w:lineRule="auto"/>
        <w:jc w:val="both"/>
        <w:outlineLvl w:val="0"/>
        <w:rPr>
          <w:sz w:val="28"/>
          <w:szCs w:val="28"/>
        </w:rPr>
      </w:pPr>
      <w:r w:rsidRPr="00791227">
        <w:rPr>
          <w:sz w:val="28"/>
          <w:szCs w:val="28"/>
        </w:rPr>
        <w:t>Не позднее 15 декабря текущего года утверждать согласованный с департаментом потребительского рынка Ростовской области перечень мест организации ярмарок в границах территории муниципального образования на очередной календарный год.</w:t>
      </w:r>
    </w:p>
    <w:p w:rsidR="00CC45C3" w:rsidRPr="00791227" w:rsidRDefault="00CC45C3" w:rsidP="00791227">
      <w:pPr>
        <w:widowControl w:val="0"/>
        <w:spacing w:line="233" w:lineRule="auto"/>
        <w:jc w:val="both"/>
        <w:outlineLvl w:val="0"/>
        <w:rPr>
          <w:sz w:val="28"/>
          <w:szCs w:val="28"/>
        </w:rPr>
      </w:pPr>
      <w:r w:rsidRPr="00791227">
        <w:rPr>
          <w:sz w:val="28"/>
          <w:szCs w:val="28"/>
        </w:rPr>
        <w:t xml:space="preserve">При внесении в течение календарного года в перечень мест организации ярмарок в границах </w:t>
      </w:r>
      <w:proofErr w:type="gramStart"/>
      <w:r w:rsidRPr="00791227">
        <w:rPr>
          <w:sz w:val="28"/>
          <w:szCs w:val="28"/>
        </w:rPr>
        <w:t>территории муниципального образования новых мест организации ярмарок</w:t>
      </w:r>
      <w:proofErr w:type="gramEnd"/>
      <w:r w:rsidRPr="00791227">
        <w:rPr>
          <w:sz w:val="28"/>
          <w:szCs w:val="28"/>
        </w:rPr>
        <w:t xml:space="preserve"> обеспечить его согласование с департаментом потребительского рынка Ростовской области.»</w:t>
      </w:r>
    </w:p>
    <w:p w:rsidR="00791227" w:rsidRPr="00791227" w:rsidRDefault="00C21AFA" w:rsidP="00791227">
      <w:pPr>
        <w:widowControl w:val="0"/>
        <w:spacing w:line="233" w:lineRule="auto"/>
        <w:jc w:val="both"/>
        <w:outlineLvl w:val="0"/>
        <w:rPr>
          <w:sz w:val="28"/>
          <w:szCs w:val="28"/>
        </w:rPr>
      </w:pPr>
      <w:r>
        <w:rPr>
          <w:sz w:val="28"/>
          <w:szCs w:val="28"/>
        </w:rPr>
        <w:t>4.</w:t>
      </w:r>
      <w:r w:rsidR="00791227" w:rsidRPr="00791227">
        <w:rPr>
          <w:sz w:val="28"/>
          <w:szCs w:val="28"/>
        </w:rPr>
        <w:t xml:space="preserve"> П</w:t>
      </w:r>
      <w:r>
        <w:rPr>
          <w:sz w:val="28"/>
          <w:szCs w:val="28"/>
        </w:rPr>
        <w:t>одпункт</w:t>
      </w:r>
      <w:r w:rsidR="00791227" w:rsidRPr="00791227">
        <w:rPr>
          <w:sz w:val="28"/>
          <w:szCs w:val="28"/>
        </w:rPr>
        <w:t xml:space="preserve"> 3.2 раздела 3 изложить в редакции:</w:t>
      </w:r>
    </w:p>
    <w:p w:rsidR="00791227" w:rsidRDefault="00791227" w:rsidP="00791227">
      <w:pPr>
        <w:widowControl w:val="0"/>
        <w:spacing w:line="233" w:lineRule="auto"/>
        <w:jc w:val="both"/>
        <w:outlineLvl w:val="0"/>
        <w:rPr>
          <w:sz w:val="28"/>
          <w:szCs w:val="28"/>
        </w:rPr>
      </w:pPr>
      <w:r w:rsidRPr="00791227">
        <w:rPr>
          <w:sz w:val="28"/>
          <w:szCs w:val="28"/>
        </w:rPr>
        <w:t>«3.2. В целях реализации товаров участник ярмарки должен иметь в достаточном количестве торговый ин</w:t>
      </w:r>
      <w:r w:rsidR="00C21AFA">
        <w:rPr>
          <w:sz w:val="28"/>
          <w:szCs w:val="28"/>
        </w:rPr>
        <w:t>вентарь, упаковочный материал».</w:t>
      </w: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p w:rsidR="00791227" w:rsidRDefault="00791227" w:rsidP="00696729">
      <w:pPr>
        <w:widowControl w:val="0"/>
        <w:spacing w:line="233" w:lineRule="auto"/>
        <w:jc w:val="center"/>
        <w:outlineLvl w:val="0"/>
        <w:rPr>
          <w:sz w:val="28"/>
          <w:szCs w:val="28"/>
        </w:rPr>
      </w:pPr>
    </w:p>
    <w:sectPr w:rsidR="00791227" w:rsidSect="003D1723">
      <w:footerReference w:type="even" r:id="rId10"/>
      <w:footerReference w:type="default" r:id="rId11"/>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6A" w:rsidRDefault="00040D6A">
      <w:r>
        <w:separator/>
      </w:r>
    </w:p>
  </w:endnote>
  <w:endnote w:type="continuationSeparator" w:id="0">
    <w:p w:rsidR="00040D6A" w:rsidRDefault="0004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D5" w:rsidRDefault="0090267F" w:rsidP="00EF1FB2">
    <w:pPr>
      <w:pStyle w:val="a3"/>
      <w:framePr w:wrap="around" w:vAnchor="text" w:hAnchor="margin" w:y="1"/>
      <w:rPr>
        <w:rStyle w:val="a5"/>
      </w:rPr>
    </w:pPr>
    <w:r>
      <w:rPr>
        <w:rStyle w:val="a5"/>
      </w:rPr>
      <w:fldChar w:fldCharType="begin"/>
    </w:r>
    <w:r w:rsidR="009D2577">
      <w:rPr>
        <w:rStyle w:val="a5"/>
      </w:rPr>
      <w:instrText xml:space="preserve">PAGE  </w:instrText>
    </w:r>
    <w:r>
      <w:rPr>
        <w:rStyle w:val="a5"/>
      </w:rPr>
      <w:fldChar w:fldCharType="end"/>
    </w:r>
  </w:p>
  <w:p w:rsidR="00D550D5" w:rsidRDefault="00A908D2" w:rsidP="00EF1FB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D5" w:rsidRDefault="00A908D2" w:rsidP="00EF1FB2">
    <w:pPr>
      <w:pStyle w:val="a3"/>
      <w:framePr w:wrap="around" w:vAnchor="text" w:hAnchor="margin" w:y="1"/>
      <w:rPr>
        <w:rStyle w:val="a5"/>
      </w:rPr>
    </w:pPr>
  </w:p>
  <w:p w:rsidR="00D550D5" w:rsidRDefault="00A908D2" w:rsidP="00EF1FB2">
    <w:pPr>
      <w:pStyle w:val="a3"/>
      <w:framePr w:wrap="around" w:vAnchor="text" w:hAnchor="margin" w:y="1"/>
      <w:ind w:right="360"/>
      <w:jc w:val="right"/>
      <w:rPr>
        <w:rStyle w:val="a5"/>
      </w:rPr>
    </w:pPr>
  </w:p>
  <w:p w:rsidR="00D550D5" w:rsidRDefault="00A908D2" w:rsidP="00EF1FB2">
    <w:pPr>
      <w:pStyle w:val="a3"/>
      <w:framePr w:wrap="around" w:vAnchor="text" w:hAnchor="margin" w:y="1"/>
      <w:ind w:right="360"/>
      <w:rPr>
        <w:rStyle w:val="a5"/>
      </w:rPr>
    </w:pPr>
  </w:p>
  <w:p w:rsidR="00D550D5" w:rsidRDefault="00A908D2" w:rsidP="00EF1FB2">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6A" w:rsidRDefault="00040D6A">
      <w:r>
        <w:separator/>
      </w:r>
    </w:p>
  </w:footnote>
  <w:footnote w:type="continuationSeparator" w:id="0">
    <w:p w:rsidR="00040D6A" w:rsidRDefault="00040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B97"/>
    <w:multiLevelType w:val="hybridMultilevel"/>
    <w:tmpl w:val="180AB2E6"/>
    <w:lvl w:ilvl="0" w:tplc="2E04C8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46FB"/>
    <w:rsid w:val="0000294B"/>
    <w:rsid w:val="00022CAD"/>
    <w:rsid w:val="00040D6A"/>
    <w:rsid w:val="00066DA3"/>
    <w:rsid w:val="0009585A"/>
    <w:rsid w:val="000B64F7"/>
    <w:rsid w:val="000B7562"/>
    <w:rsid w:val="000B7FDF"/>
    <w:rsid w:val="000E1BAB"/>
    <w:rsid w:val="00142F7E"/>
    <w:rsid w:val="00175020"/>
    <w:rsid w:val="001816AF"/>
    <w:rsid w:val="001C0BB5"/>
    <w:rsid w:val="001D0891"/>
    <w:rsid w:val="002062CD"/>
    <w:rsid w:val="00231571"/>
    <w:rsid w:val="002B7BE8"/>
    <w:rsid w:val="002C6331"/>
    <w:rsid w:val="002D4452"/>
    <w:rsid w:val="002D7768"/>
    <w:rsid w:val="002F21C8"/>
    <w:rsid w:val="00332D2B"/>
    <w:rsid w:val="003667BC"/>
    <w:rsid w:val="003760A1"/>
    <w:rsid w:val="003B3039"/>
    <w:rsid w:val="003D1723"/>
    <w:rsid w:val="003D6635"/>
    <w:rsid w:val="0040146E"/>
    <w:rsid w:val="004373CC"/>
    <w:rsid w:val="00464B4F"/>
    <w:rsid w:val="004E1E2F"/>
    <w:rsid w:val="004E3810"/>
    <w:rsid w:val="004F0F26"/>
    <w:rsid w:val="0056671B"/>
    <w:rsid w:val="00590A9F"/>
    <w:rsid w:val="005C3253"/>
    <w:rsid w:val="005D2399"/>
    <w:rsid w:val="00620BBA"/>
    <w:rsid w:val="0062368B"/>
    <w:rsid w:val="006446FB"/>
    <w:rsid w:val="00653BEB"/>
    <w:rsid w:val="00681F4D"/>
    <w:rsid w:val="00696729"/>
    <w:rsid w:val="006F2B27"/>
    <w:rsid w:val="007046BF"/>
    <w:rsid w:val="00726D14"/>
    <w:rsid w:val="00760273"/>
    <w:rsid w:val="007674BB"/>
    <w:rsid w:val="00781FDF"/>
    <w:rsid w:val="00791227"/>
    <w:rsid w:val="007D26CD"/>
    <w:rsid w:val="007E0070"/>
    <w:rsid w:val="007F072F"/>
    <w:rsid w:val="00803032"/>
    <w:rsid w:val="008518BC"/>
    <w:rsid w:val="00874E24"/>
    <w:rsid w:val="0087640B"/>
    <w:rsid w:val="00876514"/>
    <w:rsid w:val="008A623E"/>
    <w:rsid w:val="0090267F"/>
    <w:rsid w:val="00960D1A"/>
    <w:rsid w:val="00964336"/>
    <w:rsid w:val="009815C0"/>
    <w:rsid w:val="009C1947"/>
    <w:rsid w:val="009D2577"/>
    <w:rsid w:val="009F5B96"/>
    <w:rsid w:val="00A135F6"/>
    <w:rsid w:val="00A42E28"/>
    <w:rsid w:val="00A83717"/>
    <w:rsid w:val="00A86F63"/>
    <w:rsid w:val="00A908D2"/>
    <w:rsid w:val="00A95F36"/>
    <w:rsid w:val="00AD3B05"/>
    <w:rsid w:val="00AF77F7"/>
    <w:rsid w:val="00B0171A"/>
    <w:rsid w:val="00B967B0"/>
    <w:rsid w:val="00BD0E01"/>
    <w:rsid w:val="00BE399A"/>
    <w:rsid w:val="00C01CB3"/>
    <w:rsid w:val="00C13ABB"/>
    <w:rsid w:val="00C21AFA"/>
    <w:rsid w:val="00C405C6"/>
    <w:rsid w:val="00C45066"/>
    <w:rsid w:val="00C4573C"/>
    <w:rsid w:val="00C84627"/>
    <w:rsid w:val="00CB1F3A"/>
    <w:rsid w:val="00CC45C3"/>
    <w:rsid w:val="00CC5CD6"/>
    <w:rsid w:val="00CD5CB8"/>
    <w:rsid w:val="00D011BC"/>
    <w:rsid w:val="00D1249A"/>
    <w:rsid w:val="00D21AE6"/>
    <w:rsid w:val="00D52EC9"/>
    <w:rsid w:val="00DC3254"/>
    <w:rsid w:val="00E46C7D"/>
    <w:rsid w:val="00E5348B"/>
    <w:rsid w:val="00E97FAB"/>
    <w:rsid w:val="00EF2F1E"/>
    <w:rsid w:val="00F020AA"/>
    <w:rsid w:val="00F1480C"/>
    <w:rsid w:val="00F27040"/>
    <w:rsid w:val="00FE1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FB"/>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6446F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446FB"/>
    <w:rPr>
      <w:rFonts w:ascii="Times New Roman" w:eastAsia="Times New Roman" w:hAnsi="Times New Roman" w:cs="Times New Roman"/>
      <w:b/>
      <w:bCs/>
      <w:lang w:eastAsia="ru-RU"/>
    </w:rPr>
  </w:style>
  <w:style w:type="paragraph" w:styleId="a3">
    <w:name w:val="footer"/>
    <w:basedOn w:val="a"/>
    <w:link w:val="a4"/>
    <w:rsid w:val="006446FB"/>
    <w:pPr>
      <w:tabs>
        <w:tab w:val="center" w:pos="4677"/>
        <w:tab w:val="right" w:pos="9355"/>
      </w:tabs>
    </w:pPr>
  </w:style>
  <w:style w:type="character" w:customStyle="1" w:styleId="a4">
    <w:name w:val="Нижний колонтитул Знак"/>
    <w:basedOn w:val="a0"/>
    <w:link w:val="a3"/>
    <w:rsid w:val="006446FB"/>
    <w:rPr>
      <w:rFonts w:ascii="Times New Roman" w:eastAsia="Times New Roman" w:hAnsi="Times New Roman" w:cs="Times New Roman"/>
      <w:sz w:val="20"/>
      <w:szCs w:val="20"/>
      <w:lang w:eastAsia="ru-RU"/>
    </w:rPr>
  </w:style>
  <w:style w:type="character" w:styleId="a5">
    <w:name w:val="page number"/>
    <w:basedOn w:val="a0"/>
    <w:rsid w:val="006446FB"/>
  </w:style>
  <w:style w:type="paragraph" w:customStyle="1" w:styleId="ConsPlusNormal">
    <w:name w:val="ConsPlusNormal"/>
    <w:rsid w:val="00644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446FB"/>
    <w:pPr>
      <w:ind w:left="720"/>
      <w:contextualSpacing/>
    </w:pPr>
  </w:style>
  <w:style w:type="paragraph" w:styleId="a7">
    <w:name w:val="Balloon Text"/>
    <w:basedOn w:val="a"/>
    <w:link w:val="a8"/>
    <w:uiPriority w:val="99"/>
    <w:semiHidden/>
    <w:unhideWhenUsed/>
    <w:rsid w:val="00C4573C"/>
    <w:rPr>
      <w:rFonts w:ascii="Tahoma" w:hAnsi="Tahoma" w:cs="Tahoma"/>
      <w:sz w:val="16"/>
      <w:szCs w:val="16"/>
    </w:rPr>
  </w:style>
  <w:style w:type="character" w:customStyle="1" w:styleId="a8">
    <w:name w:val="Текст выноски Знак"/>
    <w:basedOn w:val="a0"/>
    <w:link w:val="a7"/>
    <w:uiPriority w:val="99"/>
    <w:semiHidden/>
    <w:rsid w:val="00C4573C"/>
    <w:rPr>
      <w:rFonts w:ascii="Tahoma" w:eastAsia="Times New Roman" w:hAnsi="Tahoma" w:cs="Tahoma"/>
      <w:sz w:val="16"/>
      <w:szCs w:val="16"/>
      <w:lang w:eastAsia="ru-RU"/>
    </w:rPr>
  </w:style>
  <w:style w:type="paragraph" w:customStyle="1" w:styleId="1">
    <w:name w:val="Абзац списка1"/>
    <w:basedOn w:val="a"/>
    <w:rsid w:val="00696729"/>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97DF-A6CA-4AFE-AEED-B0770D32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16</cp:revision>
  <cp:lastPrinted>2016-11-23T05:37:00Z</cp:lastPrinted>
  <dcterms:created xsi:type="dcterms:W3CDTF">2015-12-14T05:43:00Z</dcterms:created>
  <dcterms:modified xsi:type="dcterms:W3CDTF">2016-11-23T10:15:00Z</dcterms:modified>
</cp:coreProperties>
</file>