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>
        <w:rPr>
          <w:b/>
          <w:sz w:val="22"/>
          <w:szCs w:val="22"/>
        </w:rPr>
        <w:t>Ремонтненском</w:t>
      </w:r>
      <w:proofErr w:type="spellEnd"/>
      <w:r>
        <w:rPr>
          <w:b/>
          <w:sz w:val="22"/>
          <w:szCs w:val="22"/>
        </w:rPr>
        <w:t xml:space="preserve"> районе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 </w:t>
            </w:r>
            <w:r w:rsidR="00A504BE">
              <w:rPr>
                <w:sz w:val="22"/>
                <w:szCs w:val="22"/>
                <w:lang w:eastAsia="zh-CN"/>
              </w:rPr>
              <w:t xml:space="preserve"> </w:t>
            </w:r>
            <w:r w:rsidR="00C131F7">
              <w:rPr>
                <w:sz w:val="22"/>
                <w:szCs w:val="22"/>
                <w:lang w:eastAsia="zh-CN"/>
              </w:rPr>
              <w:t>3</w:t>
            </w:r>
            <w:r w:rsidR="00A504BE">
              <w:rPr>
                <w:sz w:val="22"/>
                <w:szCs w:val="22"/>
                <w:lang w:eastAsia="zh-CN"/>
              </w:rPr>
              <w:t xml:space="preserve"> </w:t>
            </w:r>
            <w:r w:rsidR="00F608B4">
              <w:rPr>
                <w:sz w:val="22"/>
                <w:szCs w:val="22"/>
                <w:lang w:eastAsia="zh-CN"/>
              </w:rPr>
              <w:t xml:space="preserve"> квартал 2019 года</w:t>
            </w:r>
            <w:r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>
              <w:rPr>
                <w:sz w:val="22"/>
                <w:szCs w:val="22"/>
                <w:lang w:eastAsia="zh-CN"/>
              </w:rPr>
              <w:t>поступало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356004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504BE" w:rsidRPr="00AD4035" w:rsidTr="00A50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Pr="00A96E96" w:rsidRDefault="00C131F7" w:rsidP="00BD6DA4">
            <w:pPr>
              <w:suppressAutoHyphens/>
            </w:pPr>
            <w:r w:rsidRPr="00152868">
              <w:t xml:space="preserve">Дню </w:t>
            </w:r>
            <w:r>
              <w:t>Государственного флага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C131F7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22.08</w:t>
            </w:r>
            <w:r w:rsidR="00A504BE">
              <w:rPr>
                <w:sz w:val="22"/>
                <w:szCs w:val="22"/>
                <w:lang w:eastAsia="ar-SA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МКУК «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504BE">
              <w:rPr>
                <w:sz w:val="22"/>
                <w:szCs w:val="22"/>
                <w:lang w:eastAsia="ar-SA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</w:t>
            </w:r>
            <w:r w:rsidRPr="00A504BE">
              <w:rPr>
                <w:sz w:val="22"/>
                <w:szCs w:val="22"/>
                <w:lang w:eastAsia="ar-SA"/>
              </w:rPr>
              <w:lastRenderedPageBreak/>
              <w:t>реализацией государственной национальной политики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C131F7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Проведена</w:t>
            </w:r>
            <w:r w:rsidR="00C131F7">
              <w:t xml:space="preserve"> </w:t>
            </w:r>
            <w:r w:rsidR="00C131F7" w:rsidRPr="00C131F7">
              <w:rPr>
                <w:sz w:val="22"/>
                <w:szCs w:val="22"/>
                <w:lang w:eastAsia="zh-CN"/>
              </w:rPr>
              <w:t>беседа «Флаг России»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C131F7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A504BE" w:rsidRPr="00AD4035" w:rsidTr="00A50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Pr="00A96E96" w:rsidRDefault="00A504BE" w:rsidP="00BD6DA4">
            <w:pPr>
              <w:suppressAutoHyphens/>
            </w:pPr>
            <w:r w:rsidRPr="00A96E96"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C131F7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Акты  мониторинга за </w:t>
            </w:r>
            <w:r w:rsidR="00C131F7">
              <w:rPr>
                <w:sz w:val="22"/>
                <w:szCs w:val="22"/>
                <w:lang w:eastAsia="zh-CN"/>
              </w:rPr>
              <w:t>июль, август, сентябрь</w:t>
            </w:r>
            <w:bookmarkStart w:id="0" w:name="_GoBack"/>
            <w:bookmarkEnd w:id="0"/>
            <w:r>
              <w:rPr>
                <w:sz w:val="22"/>
                <w:szCs w:val="22"/>
                <w:lang w:eastAsia="zh-CN"/>
              </w:rPr>
              <w:t xml:space="preserve">  2019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BE" w:rsidRDefault="00A504BE" w:rsidP="00BD6DA4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36F6A" w:rsidP="00836F6A"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836F6A" w:rsidP="00836F6A">
            <w:r>
              <w:t>О.А. Апанасенко</w:t>
            </w:r>
          </w:p>
        </w:tc>
      </w:tr>
    </w:tbl>
    <w:p w:rsidR="00836F6A" w:rsidRDefault="00836F6A"/>
    <w:sectPr w:rsidR="00836F6A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04BE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31F7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2019-03-01T07:59:00Z</dcterms:created>
  <dcterms:modified xsi:type="dcterms:W3CDTF">2019-10-01T06:26:00Z</dcterms:modified>
</cp:coreProperties>
</file>