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9A" w:rsidRDefault="00EB619A" w:rsidP="00EB619A">
      <w:pPr>
        <w:pStyle w:val="4"/>
        <w:widowControl/>
        <w:numPr>
          <w:ilvl w:val="3"/>
          <w:numId w:val="1"/>
        </w:numPr>
        <w:tabs>
          <w:tab w:val="left" w:pos="708"/>
        </w:tabs>
        <w:suppressAutoHyphens/>
        <w:spacing w:before="240" w:after="60" w:line="100" w:lineRule="atLeast"/>
        <w:jc w:val="center"/>
      </w:pPr>
      <w:r>
        <w:rPr>
          <w:noProof/>
        </w:rPr>
        <w:drawing>
          <wp:inline distT="0" distB="0" distL="0" distR="0" wp14:anchorId="15C21736" wp14:editId="5201372D">
            <wp:extent cx="762000" cy="79883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19A" w:rsidRDefault="00EB619A" w:rsidP="00EB619A">
      <w:pPr>
        <w:pStyle w:val="affd"/>
        <w:spacing w:after="0"/>
        <w:jc w:val="center"/>
      </w:pPr>
    </w:p>
    <w:p w:rsidR="00EB619A" w:rsidRDefault="00EB619A" w:rsidP="00EB619A">
      <w:pPr>
        <w:pStyle w:val="affe"/>
        <w:jc w:val="center"/>
      </w:pPr>
      <w:proofErr w:type="gramStart"/>
      <w:r>
        <w:rPr>
          <w:sz w:val="28"/>
          <w:szCs w:val="28"/>
        </w:rPr>
        <w:t xml:space="preserve">Администрация  </w:t>
      </w:r>
      <w:proofErr w:type="spellStart"/>
      <w:r w:rsidR="00291E34">
        <w:rPr>
          <w:sz w:val="28"/>
          <w:szCs w:val="28"/>
        </w:rPr>
        <w:t>Денисовского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</w:t>
      </w:r>
    </w:p>
    <w:p w:rsidR="00EB619A" w:rsidRDefault="00EB619A" w:rsidP="00EB619A">
      <w:pPr>
        <w:pStyle w:val="affd"/>
      </w:pPr>
    </w:p>
    <w:p w:rsidR="00EB619A" w:rsidRPr="00EB619A" w:rsidRDefault="00EB619A" w:rsidP="00EB619A">
      <w:pPr>
        <w:pStyle w:val="2"/>
        <w:numPr>
          <w:ilvl w:val="1"/>
          <w:numId w:val="1"/>
        </w:numPr>
        <w:tabs>
          <w:tab w:val="left" w:pos="708"/>
        </w:tabs>
        <w:suppressAutoHyphens/>
        <w:spacing w:line="100" w:lineRule="atLeast"/>
        <w:jc w:val="center"/>
        <w:rPr>
          <w:b/>
        </w:rPr>
      </w:pPr>
      <w:r w:rsidRPr="00EB619A">
        <w:rPr>
          <w:b/>
        </w:rPr>
        <w:t>П О С Т А Н О В Л Е Н И Е</w:t>
      </w:r>
    </w:p>
    <w:p w:rsidR="00EB619A" w:rsidRDefault="00EB619A" w:rsidP="00EB619A">
      <w:pPr>
        <w:pStyle w:val="affd"/>
        <w:spacing w:after="0"/>
      </w:pPr>
    </w:p>
    <w:p w:rsidR="00EB619A" w:rsidRDefault="00291E34" w:rsidP="00EB619A">
      <w:pPr>
        <w:pStyle w:val="affd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06107E">
        <w:rPr>
          <w:rFonts w:ascii="Times New Roman" w:hAnsi="Times New Roman" w:cs="Times New Roman"/>
          <w:b/>
          <w:sz w:val="28"/>
          <w:szCs w:val="28"/>
        </w:rPr>
        <w:t>.12</w:t>
      </w:r>
      <w:r w:rsidR="00EB619A">
        <w:rPr>
          <w:rFonts w:ascii="Times New Roman" w:hAnsi="Times New Roman" w:cs="Times New Roman"/>
          <w:b/>
          <w:sz w:val="28"/>
          <w:szCs w:val="28"/>
        </w:rPr>
        <w:t>.2024                                       №</w:t>
      </w:r>
      <w:r w:rsidR="00EB619A" w:rsidRPr="00EA28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6107E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06107E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EB619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B61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Денисовский</w:t>
      </w:r>
      <w:proofErr w:type="spellEnd"/>
    </w:p>
    <w:p w:rsidR="00EB619A" w:rsidRDefault="00EB619A" w:rsidP="00EB619A">
      <w:pPr>
        <w:pStyle w:val="affd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B619A" w:rsidRDefault="00EB619A" w:rsidP="00EB619A">
      <w:pPr>
        <w:jc w:val="both"/>
        <w:rPr>
          <w:b/>
          <w:sz w:val="28"/>
          <w:szCs w:val="28"/>
        </w:rPr>
      </w:pPr>
      <w:r w:rsidRPr="00EF1BD6">
        <w:rPr>
          <w:b/>
          <w:sz w:val="28"/>
          <w:szCs w:val="28"/>
        </w:rPr>
        <w:t>О внесении изменений в постановление</w:t>
      </w:r>
    </w:p>
    <w:p w:rsidR="00EB619A" w:rsidRDefault="00EB619A" w:rsidP="00EB619A">
      <w:pPr>
        <w:jc w:val="both"/>
        <w:rPr>
          <w:b/>
          <w:sz w:val="28"/>
          <w:szCs w:val="28"/>
        </w:rPr>
      </w:pPr>
      <w:r w:rsidRPr="00EF1BD6">
        <w:rPr>
          <w:b/>
          <w:sz w:val="28"/>
          <w:szCs w:val="28"/>
        </w:rPr>
        <w:t xml:space="preserve">Администрации </w:t>
      </w:r>
      <w:proofErr w:type="spellStart"/>
      <w:r w:rsidR="00291E34">
        <w:rPr>
          <w:b/>
          <w:sz w:val="28"/>
          <w:szCs w:val="28"/>
        </w:rPr>
        <w:t>Денисовского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EB619A" w:rsidRPr="00EF1BD6" w:rsidRDefault="00EB619A" w:rsidP="00EB61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</w:t>
      </w:r>
      <w:r w:rsidR="00291E3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291E34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.2022</w:t>
      </w:r>
      <w:r w:rsidRPr="00EF1BD6">
        <w:rPr>
          <w:b/>
          <w:sz w:val="28"/>
          <w:szCs w:val="28"/>
        </w:rPr>
        <w:t xml:space="preserve"> № </w:t>
      </w:r>
      <w:r w:rsidR="00291E3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="00291E34">
        <w:rPr>
          <w:b/>
          <w:sz w:val="28"/>
          <w:szCs w:val="28"/>
        </w:rPr>
        <w:t>0</w:t>
      </w:r>
    </w:p>
    <w:p w:rsidR="00EB619A" w:rsidRPr="00EF1BD6" w:rsidRDefault="00EB619A" w:rsidP="00EB619A">
      <w:pPr>
        <w:jc w:val="both"/>
        <w:rPr>
          <w:sz w:val="28"/>
          <w:szCs w:val="28"/>
        </w:rPr>
      </w:pPr>
    </w:p>
    <w:p w:rsidR="0067193D" w:rsidRDefault="0067193D" w:rsidP="00EB619A">
      <w:pPr>
        <w:rPr>
          <w:sz w:val="28"/>
        </w:rPr>
      </w:pP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совершенствования порядка работы с обращениями граждан </w:t>
      </w:r>
      <w:r w:rsidR="00EB619A">
        <w:rPr>
          <w:sz w:val="28"/>
        </w:rPr>
        <w:t xml:space="preserve">в Администрации </w:t>
      </w:r>
      <w:proofErr w:type="spellStart"/>
      <w:r w:rsidR="00291E34">
        <w:rPr>
          <w:sz w:val="28"/>
        </w:rPr>
        <w:t>Денисовского</w:t>
      </w:r>
      <w:proofErr w:type="spellEnd"/>
      <w:r w:rsidR="00EB619A">
        <w:rPr>
          <w:sz w:val="28"/>
        </w:rPr>
        <w:t xml:space="preserve"> сельского поселения</w:t>
      </w:r>
    </w:p>
    <w:p w:rsidR="00EB619A" w:rsidRDefault="00EB619A" w:rsidP="00EB619A">
      <w:pPr>
        <w:spacing w:line="216" w:lineRule="auto"/>
        <w:ind w:firstLine="709"/>
        <w:jc w:val="center"/>
        <w:rPr>
          <w:sz w:val="28"/>
        </w:rPr>
      </w:pPr>
    </w:p>
    <w:p w:rsidR="00EB619A" w:rsidRPr="00EB619A" w:rsidRDefault="00EB619A" w:rsidP="00EB619A">
      <w:pPr>
        <w:spacing w:line="216" w:lineRule="auto"/>
        <w:ind w:firstLine="709"/>
        <w:jc w:val="center"/>
        <w:rPr>
          <w:b/>
          <w:sz w:val="28"/>
        </w:rPr>
      </w:pPr>
      <w:r w:rsidRPr="00EB619A">
        <w:rPr>
          <w:b/>
          <w:sz w:val="28"/>
        </w:rPr>
        <w:t>ПОСТАНОВЛЯЮ:</w:t>
      </w:r>
    </w:p>
    <w:p w:rsidR="0067193D" w:rsidRDefault="0067193D">
      <w:pPr>
        <w:spacing w:line="216" w:lineRule="auto"/>
        <w:ind w:firstLine="709"/>
        <w:jc w:val="both"/>
        <w:rPr>
          <w:sz w:val="18"/>
        </w:rPr>
      </w:pP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1. Внести в постановление </w:t>
      </w:r>
      <w:r w:rsidR="00CF535F">
        <w:rPr>
          <w:sz w:val="28"/>
        </w:rPr>
        <w:t xml:space="preserve">Администрации </w:t>
      </w:r>
      <w:proofErr w:type="spellStart"/>
      <w:r w:rsidR="00291E34">
        <w:rPr>
          <w:sz w:val="28"/>
        </w:rPr>
        <w:t>Денисовского</w:t>
      </w:r>
      <w:proofErr w:type="spellEnd"/>
      <w:r w:rsidR="00CF535F">
        <w:rPr>
          <w:sz w:val="28"/>
        </w:rPr>
        <w:t xml:space="preserve"> сельского поселения</w:t>
      </w:r>
      <w:r>
        <w:rPr>
          <w:sz w:val="28"/>
        </w:rPr>
        <w:t xml:space="preserve"> от </w:t>
      </w:r>
      <w:r w:rsidR="00CF535F">
        <w:rPr>
          <w:sz w:val="28"/>
        </w:rPr>
        <w:t>2</w:t>
      </w:r>
      <w:r w:rsidR="00291E34">
        <w:rPr>
          <w:sz w:val="28"/>
        </w:rPr>
        <w:t>9</w:t>
      </w:r>
      <w:r w:rsidR="00CF535F">
        <w:rPr>
          <w:sz w:val="28"/>
        </w:rPr>
        <w:t>.</w:t>
      </w:r>
      <w:r w:rsidR="00291E34">
        <w:rPr>
          <w:sz w:val="28"/>
        </w:rPr>
        <w:t>12</w:t>
      </w:r>
      <w:r w:rsidR="00CF535F">
        <w:rPr>
          <w:sz w:val="28"/>
        </w:rPr>
        <w:t xml:space="preserve">.2022 </w:t>
      </w:r>
      <w:r>
        <w:rPr>
          <w:sz w:val="28"/>
        </w:rPr>
        <w:t>№ </w:t>
      </w:r>
      <w:r w:rsidR="00291E34">
        <w:rPr>
          <w:sz w:val="28"/>
        </w:rPr>
        <w:t>1</w:t>
      </w:r>
      <w:r w:rsidR="00CF535F">
        <w:rPr>
          <w:sz w:val="28"/>
        </w:rPr>
        <w:t>5</w:t>
      </w:r>
      <w:r w:rsidR="00291E34">
        <w:rPr>
          <w:sz w:val="28"/>
        </w:rPr>
        <w:t>0</w:t>
      </w:r>
      <w:r>
        <w:rPr>
          <w:sz w:val="28"/>
        </w:rPr>
        <w:t xml:space="preserve"> «Об утверждении Порядка организации работы по рассмотрению обращений граждан в </w:t>
      </w:r>
      <w:r w:rsidR="00CF535F">
        <w:rPr>
          <w:sz w:val="28"/>
        </w:rPr>
        <w:t xml:space="preserve">Администрации </w:t>
      </w:r>
      <w:proofErr w:type="spellStart"/>
      <w:r w:rsidR="00291E34">
        <w:rPr>
          <w:sz w:val="28"/>
        </w:rPr>
        <w:t>Денисовского</w:t>
      </w:r>
      <w:proofErr w:type="spellEnd"/>
      <w:r w:rsidR="00CF535F">
        <w:rPr>
          <w:sz w:val="28"/>
        </w:rPr>
        <w:t xml:space="preserve"> сельского поселения</w:t>
      </w:r>
      <w:r>
        <w:rPr>
          <w:sz w:val="28"/>
        </w:rPr>
        <w:t>» изменения согласно приложению.</w:t>
      </w:r>
    </w:p>
    <w:p w:rsidR="0067193D" w:rsidRDefault="00CF535F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0244A4">
        <w:rPr>
          <w:sz w:val="28"/>
        </w:rPr>
        <w:t xml:space="preserve">. Настоящее постановление вступает в силу со дня его официального </w:t>
      </w:r>
      <w:r>
        <w:rPr>
          <w:sz w:val="28"/>
        </w:rPr>
        <w:t>обнарод</w:t>
      </w:r>
      <w:r w:rsidR="000244A4">
        <w:rPr>
          <w:sz w:val="28"/>
        </w:rPr>
        <w:t>ования.</w:t>
      </w:r>
    </w:p>
    <w:p w:rsidR="0067193D" w:rsidRDefault="00CF535F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0244A4">
        <w:rPr>
          <w:sz w:val="28"/>
        </w:rPr>
        <w:t xml:space="preserve">. Контроль за выполнением настоящего постановления </w:t>
      </w:r>
      <w:r>
        <w:rPr>
          <w:sz w:val="28"/>
        </w:rPr>
        <w:t>оставляю за собой</w:t>
      </w:r>
      <w:r w:rsidR="00B97521">
        <w:rPr>
          <w:sz w:val="28"/>
        </w:rPr>
        <w:t>.</w:t>
      </w:r>
    </w:p>
    <w:p w:rsidR="0067193D" w:rsidRDefault="0067193D">
      <w:pPr>
        <w:ind w:firstLine="426"/>
        <w:jc w:val="both"/>
        <w:rPr>
          <w:sz w:val="28"/>
        </w:rPr>
      </w:pPr>
    </w:p>
    <w:p w:rsidR="0067193D" w:rsidRDefault="0067193D">
      <w:pPr>
        <w:ind w:firstLine="426"/>
        <w:jc w:val="both"/>
        <w:rPr>
          <w:sz w:val="22"/>
        </w:rPr>
      </w:pPr>
    </w:p>
    <w:p w:rsidR="0067193D" w:rsidRPr="00CF535F" w:rsidRDefault="00291E34" w:rsidP="00CF535F">
      <w:pPr>
        <w:tabs>
          <w:tab w:val="left" w:pos="7655"/>
        </w:tabs>
        <w:ind w:right="2"/>
        <w:rPr>
          <w:b/>
          <w:sz w:val="28"/>
        </w:rPr>
      </w:pPr>
      <w:proofErr w:type="spellStart"/>
      <w:r>
        <w:rPr>
          <w:b/>
          <w:sz w:val="28"/>
        </w:rPr>
        <w:t>И.о</w:t>
      </w:r>
      <w:proofErr w:type="spellEnd"/>
      <w:r>
        <w:rPr>
          <w:b/>
          <w:sz w:val="28"/>
        </w:rPr>
        <w:t>. г</w:t>
      </w:r>
      <w:r w:rsidR="00CF535F" w:rsidRPr="00CF535F">
        <w:rPr>
          <w:b/>
          <w:sz w:val="28"/>
        </w:rPr>
        <w:t>лав</w:t>
      </w:r>
      <w:r>
        <w:rPr>
          <w:b/>
          <w:sz w:val="28"/>
        </w:rPr>
        <w:t>ы</w:t>
      </w:r>
      <w:r w:rsidR="00CF535F" w:rsidRPr="00CF535F">
        <w:rPr>
          <w:b/>
          <w:sz w:val="28"/>
        </w:rPr>
        <w:t xml:space="preserve"> Администрации</w:t>
      </w:r>
    </w:p>
    <w:p w:rsidR="00CF535F" w:rsidRPr="00CF535F" w:rsidRDefault="00291E34" w:rsidP="00CF535F">
      <w:pPr>
        <w:tabs>
          <w:tab w:val="left" w:pos="7655"/>
        </w:tabs>
        <w:ind w:right="2"/>
        <w:rPr>
          <w:b/>
          <w:sz w:val="28"/>
        </w:rPr>
      </w:pPr>
      <w:proofErr w:type="spellStart"/>
      <w:r>
        <w:rPr>
          <w:b/>
          <w:sz w:val="28"/>
        </w:rPr>
        <w:t>Денисовского</w:t>
      </w:r>
      <w:proofErr w:type="spellEnd"/>
      <w:r w:rsidR="00CF535F" w:rsidRPr="00CF535F">
        <w:rPr>
          <w:b/>
          <w:sz w:val="28"/>
        </w:rPr>
        <w:t xml:space="preserve"> сельского поселения                                  </w:t>
      </w:r>
      <w:r>
        <w:rPr>
          <w:b/>
          <w:sz w:val="28"/>
        </w:rPr>
        <w:t>Е</w:t>
      </w:r>
      <w:r w:rsidR="00CF535F" w:rsidRPr="00CF535F">
        <w:rPr>
          <w:b/>
          <w:sz w:val="28"/>
        </w:rPr>
        <w:t>.</w:t>
      </w:r>
      <w:r>
        <w:rPr>
          <w:b/>
          <w:sz w:val="28"/>
        </w:rPr>
        <w:t>А.</w:t>
      </w:r>
      <w:r w:rsidR="00990339">
        <w:rPr>
          <w:b/>
          <w:sz w:val="28"/>
        </w:rPr>
        <w:t xml:space="preserve"> </w:t>
      </w:r>
      <w:bookmarkStart w:id="0" w:name="_GoBack"/>
      <w:bookmarkEnd w:id="0"/>
      <w:r>
        <w:rPr>
          <w:b/>
          <w:sz w:val="28"/>
        </w:rPr>
        <w:t>Юхно</w:t>
      </w:r>
    </w:p>
    <w:p w:rsidR="0067193D" w:rsidRPr="00CF535F" w:rsidRDefault="0067193D">
      <w:pPr>
        <w:jc w:val="both"/>
        <w:rPr>
          <w:b/>
          <w:sz w:val="28"/>
        </w:rPr>
      </w:pPr>
    </w:p>
    <w:p w:rsidR="0067193D" w:rsidRDefault="0067193D">
      <w:pPr>
        <w:jc w:val="both"/>
        <w:rPr>
          <w:sz w:val="16"/>
        </w:rPr>
      </w:pPr>
    </w:p>
    <w:p w:rsidR="0067193D" w:rsidRDefault="000244A4">
      <w:pPr>
        <w:jc w:val="both"/>
        <w:rPr>
          <w:sz w:val="28"/>
        </w:rPr>
      </w:pPr>
      <w:r>
        <w:rPr>
          <w:sz w:val="28"/>
        </w:rPr>
        <w:br w:type="page"/>
      </w:r>
    </w:p>
    <w:p w:rsidR="0067193D" w:rsidRPr="00B97521" w:rsidRDefault="000244A4">
      <w:pPr>
        <w:ind w:left="6237"/>
        <w:jc w:val="center"/>
        <w:rPr>
          <w:sz w:val="24"/>
          <w:szCs w:val="24"/>
        </w:rPr>
      </w:pPr>
      <w:r w:rsidRPr="00B97521">
        <w:rPr>
          <w:sz w:val="24"/>
          <w:szCs w:val="24"/>
        </w:rPr>
        <w:lastRenderedPageBreak/>
        <w:t>Приложение</w:t>
      </w:r>
    </w:p>
    <w:p w:rsidR="0067193D" w:rsidRPr="00B97521" w:rsidRDefault="000244A4">
      <w:pPr>
        <w:ind w:left="6237"/>
        <w:jc w:val="center"/>
        <w:rPr>
          <w:sz w:val="24"/>
          <w:szCs w:val="24"/>
        </w:rPr>
      </w:pPr>
      <w:r w:rsidRPr="00B97521">
        <w:rPr>
          <w:sz w:val="24"/>
          <w:szCs w:val="24"/>
        </w:rPr>
        <w:t>к постановлению</w:t>
      </w:r>
    </w:p>
    <w:p w:rsidR="0067193D" w:rsidRPr="00B97521" w:rsidRDefault="00B97521">
      <w:pPr>
        <w:ind w:left="6237"/>
        <w:jc w:val="center"/>
        <w:rPr>
          <w:sz w:val="24"/>
          <w:szCs w:val="24"/>
        </w:rPr>
      </w:pPr>
      <w:r w:rsidRPr="00B97521">
        <w:rPr>
          <w:sz w:val="24"/>
          <w:szCs w:val="24"/>
        </w:rPr>
        <w:t>Администрации</w:t>
      </w:r>
      <w:r w:rsidR="000244A4" w:rsidRPr="00B97521">
        <w:rPr>
          <w:sz w:val="24"/>
          <w:szCs w:val="24"/>
        </w:rPr>
        <w:t xml:space="preserve"> </w:t>
      </w:r>
    </w:p>
    <w:p w:rsidR="0067193D" w:rsidRPr="00B97521" w:rsidRDefault="00291E34">
      <w:pPr>
        <w:ind w:left="6237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Денисовского</w:t>
      </w:r>
      <w:proofErr w:type="spellEnd"/>
      <w:r w:rsidR="00B97521" w:rsidRPr="00B97521">
        <w:rPr>
          <w:sz w:val="24"/>
          <w:szCs w:val="24"/>
        </w:rPr>
        <w:t xml:space="preserve"> сельского поселения</w:t>
      </w:r>
    </w:p>
    <w:p w:rsidR="0067193D" w:rsidRPr="00B97521" w:rsidRDefault="000244A4">
      <w:pPr>
        <w:ind w:left="6237"/>
        <w:jc w:val="center"/>
        <w:rPr>
          <w:sz w:val="24"/>
          <w:szCs w:val="24"/>
        </w:rPr>
      </w:pPr>
      <w:r w:rsidRPr="00B97521">
        <w:rPr>
          <w:sz w:val="24"/>
          <w:szCs w:val="24"/>
        </w:rPr>
        <w:t xml:space="preserve">от </w:t>
      </w:r>
      <w:r w:rsidR="00291E34">
        <w:rPr>
          <w:sz w:val="24"/>
          <w:szCs w:val="24"/>
        </w:rPr>
        <w:t>27</w:t>
      </w:r>
      <w:r w:rsidR="0006107E">
        <w:rPr>
          <w:sz w:val="24"/>
          <w:szCs w:val="24"/>
        </w:rPr>
        <w:t>.12</w:t>
      </w:r>
      <w:r w:rsidR="00B97521">
        <w:rPr>
          <w:sz w:val="24"/>
          <w:szCs w:val="24"/>
        </w:rPr>
        <w:t>.2024</w:t>
      </w:r>
      <w:r w:rsidRPr="00B97521">
        <w:rPr>
          <w:sz w:val="24"/>
          <w:szCs w:val="24"/>
        </w:rPr>
        <w:t xml:space="preserve"> № </w:t>
      </w:r>
      <w:r w:rsidR="0006107E">
        <w:rPr>
          <w:sz w:val="24"/>
          <w:szCs w:val="24"/>
        </w:rPr>
        <w:t>1</w:t>
      </w:r>
      <w:r w:rsidR="00291E34">
        <w:rPr>
          <w:sz w:val="24"/>
          <w:szCs w:val="24"/>
        </w:rPr>
        <w:t>0</w:t>
      </w:r>
      <w:r w:rsidR="0006107E">
        <w:rPr>
          <w:sz w:val="24"/>
          <w:szCs w:val="24"/>
        </w:rPr>
        <w:t>4</w:t>
      </w:r>
    </w:p>
    <w:p w:rsidR="0067193D" w:rsidRDefault="0067193D" w:rsidP="00B97521">
      <w:pPr>
        <w:spacing w:after="1" w:line="216" w:lineRule="auto"/>
        <w:jc w:val="center"/>
        <w:rPr>
          <w:sz w:val="28"/>
        </w:rPr>
      </w:pPr>
    </w:p>
    <w:p w:rsidR="0067193D" w:rsidRDefault="000244A4" w:rsidP="00B97521">
      <w:pPr>
        <w:spacing w:after="1" w:line="216" w:lineRule="auto"/>
        <w:jc w:val="center"/>
        <w:rPr>
          <w:sz w:val="28"/>
        </w:rPr>
      </w:pPr>
      <w:r>
        <w:rPr>
          <w:sz w:val="28"/>
        </w:rPr>
        <w:t>ИЗМЕНЕНИЯ,</w:t>
      </w:r>
    </w:p>
    <w:p w:rsidR="0067193D" w:rsidRDefault="000244A4" w:rsidP="00FF72A4">
      <w:pPr>
        <w:spacing w:after="1" w:line="216" w:lineRule="auto"/>
        <w:rPr>
          <w:sz w:val="28"/>
        </w:rPr>
      </w:pPr>
      <w:r>
        <w:rPr>
          <w:sz w:val="28"/>
        </w:rPr>
        <w:t>вносимые в</w:t>
      </w:r>
      <w:r w:rsidR="00B97521">
        <w:rPr>
          <w:sz w:val="28"/>
        </w:rPr>
        <w:t xml:space="preserve"> приложение</w:t>
      </w:r>
      <w:r w:rsidR="00FF72A4">
        <w:rPr>
          <w:sz w:val="28"/>
        </w:rPr>
        <w:t xml:space="preserve"> к постановлению </w:t>
      </w:r>
      <w:r w:rsidR="00B97521">
        <w:rPr>
          <w:sz w:val="28"/>
        </w:rPr>
        <w:t xml:space="preserve">Администрации </w:t>
      </w:r>
      <w:proofErr w:type="spellStart"/>
      <w:r w:rsidR="00291E34">
        <w:rPr>
          <w:sz w:val="28"/>
        </w:rPr>
        <w:t>Денисовского</w:t>
      </w:r>
      <w:proofErr w:type="spellEnd"/>
      <w:r w:rsidR="00B97521">
        <w:rPr>
          <w:sz w:val="28"/>
        </w:rPr>
        <w:t xml:space="preserve"> сельского поселения</w:t>
      </w:r>
      <w:r w:rsidR="00FF72A4">
        <w:rPr>
          <w:sz w:val="28"/>
        </w:rPr>
        <w:t xml:space="preserve"> </w:t>
      </w:r>
      <w:r w:rsidR="00B97521">
        <w:rPr>
          <w:sz w:val="28"/>
        </w:rPr>
        <w:t>о</w:t>
      </w:r>
      <w:r>
        <w:rPr>
          <w:sz w:val="28"/>
        </w:rPr>
        <w:t xml:space="preserve">т </w:t>
      </w:r>
      <w:r w:rsidR="00B97521">
        <w:rPr>
          <w:sz w:val="28"/>
        </w:rPr>
        <w:t>2</w:t>
      </w:r>
      <w:r w:rsidR="00291E34">
        <w:rPr>
          <w:sz w:val="28"/>
        </w:rPr>
        <w:t>9</w:t>
      </w:r>
      <w:r w:rsidR="00B97521">
        <w:rPr>
          <w:sz w:val="28"/>
        </w:rPr>
        <w:t>.</w:t>
      </w:r>
      <w:r w:rsidR="00291E34">
        <w:rPr>
          <w:sz w:val="28"/>
        </w:rPr>
        <w:t>12</w:t>
      </w:r>
      <w:r w:rsidR="00B97521">
        <w:rPr>
          <w:sz w:val="28"/>
        </w:rPr>
        <w:t>.202</w:t>
      </w:r>
      <w:r w:rsidR="00291E34">
        <w:rPr>
          <w:sz w:val="28"/>
        </w:rPr>
        <w:t>2</w:t>
      </w:r>
      <w:r>
        <w:rPr>
          <w:sz w:val="28"/>
        </w:rPr>
        <w:t xml:space="preserve"> № </w:t>
      </w:r>
      <w:r w:rsidR="00291E34">
        <w:rPr>
          <w:sz w:val="28"/>
        </w:rPr>
        <w:t>150</w:t>
      </w:r>
      <w:r w:rsidR="00B97521">
        <w:rPr>
          <w:sz w:val="28"/>
        </w:rPr>
        <w:t xml:space="preserve"> </w:t>
      </w:r>
      <w:r>
        <w:rPr>
          <w:sz w:val="28"/>
        </w:rPr>
        <w:t xml:space="preserve">«Об утверждении Порядка организации работы по рассмотрению обращений граждан в </w:t>
      </w:r>
      <w:r w:rsidR="00B97521">
        <w:rPr>
          <w:sz w:val="28"/>
        </w:rPr>
        <w:t xml:space="preserve">Администрации </w:t>
      </w:r>
      <w:proofErr w:type="spellStart"/>
      <w:r w:rsidR="00291E34">
        <w:rPr>
          <w:sz w:val="28"/>
        </w:rPr>
        <w:t>Денисовского</w:t>
      </w:r>
      <w:proofErr w:type="spellEnd"/>
      <w:r w:rsidR="00B97521">
        <w:rPr>
          <w:sz w:val="28"/>
        </w:rPr>
        <w:t xml:space="preserve"> сельского поселения</w:t>
      </w:r>
      <w:r>
        <w:rPr>
          <w:sz w:val="28"/>
        </w:rPr>
        <w:t>»</w:t>
      </w:r>
    </w:p>
    <w:p w:rsidR="0067193D" w:rsidRDefault="0067193D">
      <w:pPr>
        <w:spacing w:after="1" w:line="216" w:lineRule="auto"/>
        <w:ind w:firstLine="709"/>
        <w:rPr>
          <w:sz w:val="28"/>
        </w:rPr>
      </w:pP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1. Абзац третий пункта 1.6 раздела 1</w:t>
      </w:r>
      <w:r w:rsidR="00291E34">
        <w:rPr>
          <w:sz w:val="28"/>
        </w:rPr>
        <w:t xml:space="preserve"> </w:t>
      </w:r>
      <w:r>
        <w:rPr>
          <w:sz w:val="28"/>
        </w:rPr>
        <w:t xml:space="preserve">изложить в </w:t>
      </w:r>
      <w:r w:rsidR="00F222A2">
        <w:rPr>
          <w:sz w:val="28"/>
        </w:rPr>
        <w:t xml:space="preserve">следующей </w:t>
      </w:r>
      <w:r>
        <w:rPr>
          <w:sz w:val="28"/>
        </w:rPr>
        <w:t>редакции:</w:t>
      </w: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«знакомиться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rPr>
          <w:rStyle w:val="1"/>
          <w:sz w:val="28"/>
        </w:rPr>
        <w:t>и</w:t>
      </w:r>
      <w:proofErr w:type="gramEnd"/>
      <w:r>
        <w:rPr>
          <w:rStyle w:val="1"/>
          <w:sz w:val="28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 Ознакомление осуществляется </w:t>
      </w:r>
      <w:r>
        <w:rPr>
          <w:sz w:val="28"/>
        </w:rPr>
        <w:t xml:space="preserve">на основании обращения в виде заявления в письменной форме или в форме электронного документа, которое в части указанного вопроса рассматривается в течение 15 дней со дня его регистрации в </w:t>
      </w:r>
      <w:r w:rsidR="00F222A2">
        <w:rPr>
          <w:sz w:val="28"/>
        </w:rPr>
        <w:t xml:space="preserve">Администрации </w:t>
      </w:r>
      <w:proofErr w:type="spellStart"/>
      <w:r w:rsidR="00291E34">
        <w:rPr>
          <w:sz w:val="28"/>
        </w:rPr>
        <w:t>Денисовского</w:t>
      </w:r>
      <w:proofErr w:type="spellEnd"/>
      <w:r w:rsidR="00F222A2">
        <w:rPr>
          <w:sz w:val="28"/>
        </w:rPr>
        <w:t xml:space="preserve"> сельского поселения</w:t>
      </w:r>
      <w:r>
        <w:rPr>
          <w:sz w:val="28"/>
        </w:rPr>
        <w:t>.</w:t>
      </w:r>
      <w:r>
        <w:rPr>
          <w:rStyle w:val="1"/>
          <w:sz w:val="28"/>
        </w:rPr>
        <w:t xml:space="preserve"> Ознакомление осуществляется при предъявлении документа, удостоверяющего личность. </w:t>
      </w:r>
      <w:r w:rsidRPr="00E722F2">
        <w:rPr>
          <w:rStyle w:val="1"/>
          <w:color w:val="auto"/>
          <w:sz w:val="28"/>
        </w:rPr>
        <w:t xml:space="preserve">По просьбе гражданина, указанной в заявлении, </w:t>
      </w:r>
      <w:r w:rsidR="00E722F2" w:rsidRPr="00956CCA">
        <w:rPr>
          <w:rStyle w:val="1"/>
          <w:color w:val="auto"/>
          <w:sz w:val="28"/>
        </w:rPr>
        <w:t>должностным лицом, ответственным за работу с обращениями граждан,</w:t>
      </w:r>
      <w:r w:rsidRPr="00956CCA">
        <w:rPr>
          <w:rStyle w:val="1"/>
          <w:color w:val="auto"/>
          <w:sz w:val="28"/>
        </w:rPr>
        <w:t xml:space="preserve"> изг</w:t>
      </w:r>
      <w:r w:rsidRPr="00E722F2">
        <w:rPr>
          <w:rStyle w:val="1"/>
          <w:color w:val="auto"/>
          <w:sz w:val="28"/>
        </w:rPr>
        <w:t>отавливаются копии документов и материалов, представленных для ознакомления;».</w:t>
      </w:r>
    </w:p>
    <w:p w:rsidR="0067193D" w:rsidRDefault="00E722F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0244A4">
        <w:rPr>
          <w:sz w:val="28"/>
        </w:rPr>
        <w:t> Пункт 3.</w:t>
      </w:r>
      <w:r>
        <w:rPr>
          <w:sz w:val="28"/>
        </w:rPr>
        <w:t>37 раздела 3</w:t>
      </w:r>
      <w:r w:rsidR="000244A4">
        <w:rPr>
          <w:sz w:val="28"/>
        </w:rPr>
        <w:t xml:space="preserve"> изложить в</w:t>
      </w:r>
      <w:r>
        <w:rPr>
          <w:sz w:val="28"/>
        </w:rPr>
        <w:t xml:space="preserve"> следующей</w:t>
      </w:r>
      <w:r w:rsidR="000244A4">
        <w:rPr>
          <w:sz w:val="28"/>
        </w:rPr>
        <w:t xml:space="preserve"> редакции:</w:t>
      </w: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«3.</w:t>
      </w:r>
      <w:r w:rsidR="00E722F2">
        <w:rPr>
          <w:sz w:val="28"/>
        </w:rPr>
        <w:t>37</w:t>
      </w:r>
      <w:r>
        <w:rPr>
          <w:sz w:val="28"/>
        </w:rPr>
        <w:t xml:space="preserve">. В случае, если заявителем к обращению приложены подлинники документов, </w:t>
      </w:r>
      <w:r w:rsidR="00E722F2" w:rsidRPr="00956CCA">
        <w:rPr>
          <w:rStyle w:val="1"/>
          <w:color w:val="auto"/>
          <w:sz w:val="28"/>
        </w:rPr>
        <w:t xml:space="preserve">должностным лицом, ответственным за работу с обращениями граждан, </w:t>
      </w:r>
      <w:r w:rsidRPr="00956CCA">
        <w:rPr>
          <w:color w:val="auto"/>
          <w:sz w:val="28"/>
        </w:rPr>
        <w:t>соста</w:t>
      </w:r>
      <w:r>
        <w:rPr>
          <w:sz w:val="28"/>
        </w:rPr>
        <w:t xml:space="preserve">вляется акт о получении подлинников документов (далее – акт) с соблюдением требований, предусмотренных Инструкцией по делопроизводству, в двух экземплярах. Подлинники документов с приложением одного экземпляра акта в течение 30 дней со дня регистрации обращения в </w:t>
      </w:r>
      <w:r w:rsidR="00E722F2">
        <w:rPr>
          <w:sz w:val="28"/>
        </w:rPr>
        <w:t xml:space="preserve">Администрации </w:t>
      </w:r>
      <w:proofErr w:type="spellStart"/>
      <w:r w:rsidR="00291E34">
        <w:rPr>
          <w:sz w:val="28"/>
        </w:rPr>
        <w:t>Денисовского</w:t>
      </w:r>
      <w:proofErr w:type="spellEnd"/>
      <w:r w:rsidR="00E722F2">
        <w:rPr>
          <w:sz w:val="28"/>
        </w:rPr>
        <w:t xml:space="preserve"> сельского поселения</w:t>
      </w:r>
      <w:r>
        <w:rPr>
          <w:sz w:val="28"/>
        </w:rPr>
        <w:t xml:space="preserve"> возвращаются </w:t>
      </w:r>
      <w:r w:rsidR="00E722F2" w:rsidRPr="00956CCA">
        <w:rPr>
          <w:rStyle w:val="1"/>
          <w:color w:val="auto"/>
          <w:sz w:val="28"/>
        </w:rPr>
        <w:t>должностным лицом, ответственным за работу с обращениями граждан,</w:t>
      </w:r>
      <w:r w:rsidRPr="00956CCA">
        <w:rPr>
          <w:color w:val="auto"/>
          <w:sz w:val="28"/>
        </w:rPr>
        <w:t xml:space="preserve"> заявителю по указанному в обращении почтовому адресу заказным письмом с уве</w:t>
      </w:r>
      <w:r>
        <w:rPr>
          <w:sz w:val="28"/>
        </w:rPr>
        <w:t>домлением о вручении. Копии отправленных гражданину документов и второй экземпляр акта хранятся в архиве.».</w:t>
      </w:r>
    </w:p>
    <w:p w:rsidR="0067193D" w:rsidRDefault="000244A4">
      <w:pPr>
        <w:ind w:firstLine="709"/>
        <w:jc w:val="both"/>
        <w:rPr>
          <w:sz w:val="28"/>
        </w:rPr>
      </w:pPr>
      <w:r>
        <w:rPr>
          <w:sz w:val="28"/>
        </w:rPr>
        <w:t xml:space="preserve">3. Дополнить разделом </w:t>
      </w:r>
      <w:r w:rsidR="00E722F2">
        <w:rPr>
          <w:sz w:val="28"/>
        </w:rPr>
        <w:t>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:rsidR="0067193D" w:rsidRDefault="0067193D">
      <w:pPr>
        <w:spacing w:line="216" w:lineRule="auto"/>
        <w:ind w:firstLine="709"/>
        <w:jc w:val="both"/>
        <w:rPr>
          <w:sz w:val="28"/>
        </w:rPr>
      </w:pPr>
    </w:p>
    <w:p w:rsidR="0067193D" w:rsidRDefault="000244A4">
      <w:pPr>
        <w:spacing w:line="216" w:lineRule="auto"/>
        <w:ind w:firstLine="709"/>
        <w:jc w:val="center"/>
        <w:rPr>
          <w:sz w:val="28"/>
        </w:rPr>
      </w:pPr>
      <w:r>
        <w:rPr>
          <w:sz w:val="28"/>
        </w:rPr>
        <w:t>«</w:t>
      </w:r>
      <w:r w:rsidR="00E722F2">
        <w:rPr>
          <w:sz w:val="28"/>
        </w:rPr>
        <w:t>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Рассмотрение обращений участников </w:t>
      </w:r>
    </w:p>
    <w:p w:rsidR="0067193D" w:rsidRDefault="000244A4">
      <w:pPr>
        <w:spacing w:line="216" w:lineRule="auto"/>
        <w:ind w:firstLine="709"/>
        <w:jc w:val="center"/>
        <w:rPr>
          <w:sz w:val="28"/>
        </w:rPr>
      </w:pPr>
      <w:r>
        <w:rPr>
          <w:sz w:val="28"/>
        </w:rPr>
        <w:t>специальной военной операции и членов их семей</w:t>
      </w:r>
    </w:p>
    <w:p w:rsidR="0067193D" w:rsidRDefault="0067193D">
      <w:pPr>
        <w:spacing w:line="216" w:lineRule="auto"/>
        <w:ind w:firstLine="709"/>
        <w:jc w:val="center"/>
        <w:rPr>
          <w:sz w:val="28"/>
        </w:rPr>
      </w:pPr>
    </w:p>
    <w:p w:rsidR="0067193D" w:rsidRDefault="00E722F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.1. Для целей настоящего раздела:</w:t>
      </w:r>
    </w:p>
    <w:p w:rsidR="0067193D" w:rsidRDefault="000244A4">
      <w:pPr>
        <w:spacing w:line="216" w:lineRule="auto"/>
        <w:ind w:firstLine="540"/>
        <w:jc w:val="both"/>
        <w:rPr>
          <w:sz w:val="28"/>
        </w:rPr>
      </w:pPr>
      <w:r>
        <w:rPr>
          <w:sz w:val="28"/>
        </w:rPr>
        <w:t xml:space="preserve">к участникам специальной военной операции относятся лица, призванные на военную службу по мобилизации в Вооруженные Силы Российской Федерации в соответствии с </w:t>
      </w:r>
      <w:hyperlink r:id="rId8" w:history="1">
        <w:r>
          <w:rPr>
            <w:sz w:val="28"/>
          </w:rPr>
          <w:t>Указом</w:t>
        </w:r>
      </w:hyperlink>
      <w:r>
        <w:rPr>
          <w:sz w:val="28"/>
        </w:rPr>
        <w:t xml:space="preserve"> Президента Российской Федерации от 21.09.2022 № 647, а также заключившие контракт о прохождении военной службы в соответствии с Федеральным </w:t>
      </w:r>
      <w:hyperlink r:id="rId9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 28.03.1998 № 53-ФЗ «О воинской обязанности и военной службе» или контракт о пребывании </w:t>
      </w:r>
      <w:r>
        <w:rPr>
          <w:sz w:val="28"/>
        </w:rPr>
        <w:lastRenderedPageBreak/>
        <w:t>в 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операции;</w:t>
      </w:r>
    </w:p>
    <w:p w:rsidR="0067193D" w:rsidRDefault="000244A4">
      <w:pPr>
        <w:ind w:firstLine="540"/>
        <w:jc w:val="both"/>
        <w:rPr>
          <w:sz w:val="28"/>
        </w:rPr>
      </w:pPr>
      <w:r>
        <w:rPr>
          <w:sz w:val="28"/>
        </w:rPr>
        <w:t>к членам семьи участника специальной военной операции относятся супруга (супруг), несовершеннолетние дети, дети в возрасте до 23 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:rsidR="0067193D" w:rsidRDefault="00E722F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.2</w:t>
      </w:r>
      <w:r w:rsidR="000244A4">
        <w:rPr>
          <w:rStyle w:val="1"/>
          <w:sz w:val="28"/>
        </w:rPr>
        <w:t>. Положения настоящего раздела распространяются на обращения участников специальной военной операции и членов их семей по вопросам, связанным с предоставлением им мер поддержки, предусмотренных действующим законодательством.</w:t>
      </w:r>
    </w:p>
    <w:p w:rsidR="0067193D" w:rsidRDefault="00E722F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.3.</w:t>
      </w:r>
      <w:r>
        <w:rPr>
          <w:sz w:val="28"/>
        </w:rPr>
        <w:t xml:space="preserve"> </w:t>
      </w:r>
      <w:r w:rsidR="000244A4">
        <w:rPr>
          <w:sz w:val="28"/>
        </w:rPr>
        <w:t>Обращения участников специальной военной операции и членов их семей рассматриваются в течение 15 дней со дня регистрации обращения в </w:t>
      </w:r>
      <w:r>
        <w:rPr>
          <w:sz w:val="28"/>
        </w:rPr>
        <w:t xml:space="preserve">Администрации </w:t>
      </w:r>
      <w:proofErr w:type="spellStart"/>
      <w:r w:rsidR="00291E34">
        <w:rPr>
          <w:sz w:val="28"/>
        </w:rPr>
        <w:t>Денисовского</w:t>
      </w:r>
      <w:proofErr w:type="spellEnd"/>
      <w:r>
        <w:rPr>
          <w:sz w:val="28"/>
        </w:rPr>
        <w:t xml:space="preserve"> сельского поселения</w:t>
      </w:r>
      <w:r w:rsidR="000244A4">
        <w:rPr>
          <w:sz w:val="28"/>
        </w:rPr>
        <w:t>.</w:t>
      </w:r>
    </w:p>
    <w:p w:rsidR="0067193D" w:rsidRDefault="004E562E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 xml:space="preserve">.4. Ответственный исполнитель, которому поручено рассмотрение обращения, в течение трех дней связывается в телефонном режиме с заявителем для информирования его о принятии обращения к рассмотрению (дополнительно к уведомлению, направленному в соответствии с пунктом </w:t>
      </w:r>
      <w:r w:rsidR="000244A4" w:rsidRPr="00956CCA">
        <w:rPr>
          <w:color w:val="auto"/>
          <w:sz w:val="28"/>
        </w:rPr>
        <w:t>3.2</w:t>
      </w:r>
      <w:r w:rsidR="00956CCA" w:rsidRPr="00956CCA">
        <w:rPr>
          <w:color w:val="auto"/>
          <w:sz w:val="28"/>
        </w:rPr>
        <w:t>0</w:t>
      </w:r>
      <w:r w:rsidR="000244A4" w:rsidRPr="00956CCA">
        <w:rPr>
          <w:color w:val="auto"/>
          <w:sz w:val="28"/>
        </w:rPr>
        <w:t xml:space="preserve"> </w:t>
      </w:r>
      <w:r w:rsidR="000244A4">
        <w:rPr>
          <w:sz w:val="28"/>
        </w:rPr>
        <w:t>раздела 3 настоящего Порядка), для уточнения информации, изложенной в обращении, и определения наиболее актуальных вопросов, связанных с темой обращения.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.5. При рассмотрении обращений участников специальной военной операции и членов их семей должна быть обеспечена оперативность и максимальная положительная результативность решения поднятых в обращении вопросов.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.6.</w:t>
      </w:r>
      <w:r>
        <w:rPr>
          <w:sz w:val="28"/>
        </w:rPr>
        <w:t xml:space="preserve"> </w:t>
      </w:r>
      <w:r w:rsidR="000244A4">
        <w:rPr>
          <w:sz w:val="28"/>
        </w:rPr>
        <w:t>Если поднятые в обращении вопросы требуют длительного разрешения, в ответе должны быть определены конкретные сроки или этапы исполнения. Указанные вопросы ставятся управлением на дополнительный контроль.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.7. Если решить вопрос в соответствии с просьбой заявителя не представляется возможным, ответ на обращение должен содержать четкие разъяснения со ссылкой на действующее законодательство и, при возможности, другие варианты решения.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 xml:space="preserve">.8. После подготовки ответа ответственный исполнитель, которому поручено рассмотрение обращения, должен в телефонном режиме связаться с заявителем и дать ему пояснения по существу подготовленного ответа. 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.9. В ответе должно быть указано, кем и когда проведен телефонный разговор с гражданином.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 xml:space="preserve">.10. Ответы на обращения участников специальной военной операции и членов их семей подписываются </w:t>
      </w:r>
      <w:r>
        <w:rPr>
          <w:sz w:val="28"/>
        </w:rPr>
        <w:t xml:space="preserve">главой Администрации </w:t>
      </w:r>
      <w:proofErr w:type="spellStart"/>
      <w:r w:rsidR="00291E34">
        <w:rPr>
          <w:sz w:val="28"/>
        </w:rPr>
        <w:t>Денисовского</w:t>
      </w:r>
      <w:proofErr w:type="spellEnd"/>
      <w:r>
        <w:rPr>
          <w:sz w:val="28"/>
        </w:rPr>
        <w:t xml:space="preserve"> сельского поселения</w:t>
      </w:r>
      <w:r w:rsidR="000244A4">
        <w:rPr>
          <w:sz w:val="28"/>
        </w:rPr>
        <w:t>.</w:t>
      </w:r>
    </w:p>
    <w:p w:rsidR="0067193D" w:rsidRDefault="00BF60C5" w:rsidP="00BF60C5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 xml:space="preserve">.11. Положения настоящего раздела не применяются при рассмотрении жалоб на решения или действия (бездействие) должностных лиц </w:t>
      </w:r>
      <w:r>
        <w:rPr>
          <w:sz w:val="28"/>
        </w:rPr>
        <w:t xml:space="preserve">Администрации </w:t>
      </w:r>
      <w:proofErr w:type="spellStart"/>
      <w:r w:rsidR="00291E34">
        <w:rPr>
          <w:sz w:val="28"/>
        </w:rPr>
        <w:t>Денисовского</w:t>
      </w:r>
      <w:proofErr w:type="spellEnd"/>
      <w:r>
        <w:rPr>
          <w:sz w:val="28"/>
        </w:rPr>
        <w:t xml:space="preserve"> сельского поселения</w:t>
      </w:r>
      <w:r w:rsidR="000244A4">
        <w:rPr>
          <w:sz w:val="28"/>
        </w:rPr>
        <w:t xml:space="preserve"> в связи с рассмотрением обращений участников специальной военной операции и членов их семей, а также иных обращений в части вопросов, ранее рассмотренных в соответствии с требованиями настоящего раздела.». </w:t>
      </w:r>
    </w:p>
    <w:sectPr w:rsidR="0067193D">
      <w:headerReference w:type="default" r:id="rId10"/>
      <w:pgSz w:w="11907" w:h="16840"/>
      <w:pgMar w:top="1134" w:right="567" w:bottom="1134" w:left="1701" w:header="709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EC3" w:rsidRDefault="00257EC3">
      <w:r>
        <w:separator/>
      </w:r>
    </w:p>
  </w:endnote>
  <w:endnote w:type="continuationSeparator" w:id="0">
    <w:p w:rsidR="00257EC3" w:rsidRDefault="0025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EC3" w:rsidRDefault="00257EC3">
      <w:r>
        <w:separator/>
      </w:r>
    </w:p>
  </w:footnote>
  <w:footnote w:type="continuationSeparator" w:id="0">
    <w:p w:rsidR="00257EC3" w:rsidRDefault="00257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93D" w:rsidRDefault="000244A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90339">
      <w:rPr>
        <w:noProof/>
      </w:rPr>
      <w:t>2</w:t>
    </w:r>
    <w:r>
      <w:fldChar w:fldCharType="end"/>
    </w:r>
  </w:p>
  <w:p w:rsidR="0067193D" w:rsidRDefault="0067193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032DE"/>
    <w:multiLevelType w:val="multilevel"/>
    <w:tmpl w:val="3BFA7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3D"/>
    <w:rsid w:val="000244A4"/>
    <w:rsid w:val="0006107E"/>
    <w:rsid w:val="00257EC3"/>
    <w:rsid w:val="00291E34"/>
    <w:rsid w:val="003F3E81"/>
    <w:rsid w:val="004E562E"/>
    <w:rsid w:val="00621B2B"/>
    <w:rsid w:val="0067193D"/>
    <w:rsid w:val="00876E84"/>
    <w:rsid w:val="00956CCA"/>
    <w:rsid w:val="00990339"/>
    <w:rsid w:val="00B97521"/>
    <w:rsid w:val="00BF60C5"/>
    <w:rsid w:val="00CF535F"/>
    <w:rsid w:val="00E722F2"/>
    <w:rsid w:val="00EB619A"/>
    <w:rsid w:val="00EC7595"/>
    <w:rsid w:val="00F222A2"/>
    <w:rsid w:val="00FF2290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BDDE"/>
  <w15:docId w15:val="{3C559815-01A1-4F7C-902E-41FA8111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customStyle="1" w:styleId="12">
    <w:name w:val="Текст сноски Знак1"/>
    <w:basedOn w:val="13"/>
    <w:link w:val="14"/>
  </w:style>
  <w:style w:type="character" w:customStyle="1" w:styleId="14">
    <w:name w:val="Текст сноски Знак1"/>
    <w:basedOn w:val="a0"/>
    <w:link w:val="12"/>
  </w:style>
  <w:style w:type="paragraph" w:customStyle="1" w:styleId="15">
    <w:name w:val="Название книги1"/>
    <w:link w:val="a3"/>
    <w:rPr>
      <w:i/>
      <w:smallCaps/>
      <w:spacing w:val="5"/>
    </w:rPr>
  </w:style>
  <w:style w:type="character" w:styleId="a3">
    <w:name w:val="Book Title"/>
    <w:link w:val="15"/>
    <w:rPr>
      <w:i/>
      <w:smallCaps/>
      <w:spacing w:val="5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Pr>
      <w:sz w:val="28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styleId="a6">
    <w:name w:val="List Paragraph"/>
    <w:basedOn w:val="a"/>
    <w:link w:val="a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7">
    <w:name w:val="Абзац списка Знак"/>
    <w:basedOn w:val="1"/>
    <w:link w:val="a6"/>
    <w:rPr>
      <w:rFonts w:ascii="Calibri" w:hAnsi="Calibri"/>
      <w:sz w:val="22"/>
    </w:rPr>
  </w:style>
  <w:style w:type="paragraph" w:styleId="23">
    <w:name w:val="Quote"/>
    <w:basedOn w:val="a"/>
    <w:next w:val="a"/>
    <w:link w:val="24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Pr>
      <w:i/>
      <w:sz w:val="28"/>
    </w:rPr>
  </w:style>
  <w:style w:type="paragraph" w:styleId="a8">
    <w:name w:val="Plain Text"/>
    <w:basedOn w:val="a"/>
    <w:link w:val="a9"/>
    <w:pPr>
      <w:spacing w:before="64" w:after="64"/>
    </w:pPr>
    <w:rPr>
      <w:rFonts w:ascii="Arial" w:hAnsi="Arial"/>
    </w:rPr>
  </w:style>
  <w:style w:type="character" w:customStyle="1" w:styleId="a9">
    <w:name w:val="Текст Знак"/>
    <w:basedOn w:val="1"/>
    <w:link w:val="a8"/>
    <w:rPr>
      <w:rFonts w:ascii="Arial" w:hAnsi="Arial"/>
      <w:color w:val="00000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Arial" w:hAnsi="Arial"/>
      <w:sz w:val="16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paragraph" w:styleId="aa">
    <w:name w:val="Body Text First Indent"/>
    <w:basedOn w:val="a"/>
    <w:link w:val="ab"/>
    <w:pPr>
      <w:ind w:firstLine="210"/>
    </w:pPr>
    <w:rPr>
      <w:rFonts w:ascii="Arial" w:hAnsi="Arial"/>
    </w:rPr>
  </w:style>
  <w:style w:type="character" w:customStyle="1" w:styleId="ab">
    <w:name w:val="Красная строка Знак"/>
    <w:basedOn w:val="1"/>
    <w:link w:val="aa"/>
    <w:rPr>
      <w:rFonts w:ascii="Arial" w:hAnsi="Arial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customStyle="1" w:styleId="16">
    <w:name w:val="Сильное выделение1"/>
    <w:link w:val="ac"/>
    <w:rPr>
      <w:b/>
      <w:i/>
    </w:rPr>
  </w:style>
  <w:style w:type="character" w:styleId="ac">
    <w:name w:val="Intense Emphasis"/>
    <w:link w:val="16"/>
    <w:rPr>
      <w:b/>
      <w:i/>
    </w:rPr>
  </w:style>
  <w:style w:type="paragraph" w:customStyle="1" w:styleId="17">
    <w:name w:val="Основной текст1"/>
    <w:basedOn w:val="a"/>
    <w:link w:val="18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8">
    <w:name w:val="Основной текст1"/>
    <w:basedOn w:val="1"/>
    <w:link w:val="17"/>
    <w:rPr>
      <w:b/>
      <w:spacing w:val="-3"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Pr>
      <w:rFonts w:ascii="XO Thames" w:hAnsi="XO Thames"/>
      <w:sz w:val="28"/>
    </w:rPr>
  </w:style>
  <w:style w:type="paragraph" w:customStyle="1" w:styleId="19">
    <w:name w:val="Слабая ссылка1"/>
    <w:link w:val="ad"/>
    <w:rPr>
      <w:smallCaps/>
    </w:rPr>
  </w:style>
  <w:style w:type="character" w:styleId="ad">
    <w:name w:val="Subtle Reference"/>
    <w:link w:val="19"/>
    <w:rPr>
      <w:smallCaps/>
    </w:rPr>
  </w:style>
  <w:style w:type="paragraph" w:styleId="ae">
    <w:name w:val="Document Map"/>
    <w:basedOn w:val="a"/>
    <w:link w:val="af"/>
    <w:pPr>
      <w:ind w:firstLine="709"/>
      <w:jc w:val="both"/>
    </w:pPr>
    <w:rPr>
      <w:rFonts w:ascii="Tahoma" w:hAnsi="Tahoma"/>
      <w:sz w:val="28"/>
    </w:rPr>
  </w:style>
  <w:style w:type="character" w:customStyle="1" w:styleId="af">
    <w:name w:val="Схема документа Знак"/>
    <w:basedOn w:val="1"/>
    <w:link w:val="ae"/>
    <w:rPr>
      <w:rFonts w:ascii="Tahoma" w:hAnsi="Tahoma"/>
      <w:sz w:val="28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1"/>
    <w:link w:val="af0"/>
  </w:style>
  <w:style w:type="paragraph" w:customStyle="1" w:styleId="1a">
    <w:name w:val="Выделенная цитата1"/>
    <w:basedOn w:val="a"/>
    <w:next w:val="a"/>
    <w:link w:val="1b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b">
    <w:name w:val="Выделенная цитата1"/>
    <w:basedOn w:val="1"/>
    <w:link w:val="1a"/>
    <w:rPr>
      <w:b/>
      <w:i/>
      <w:color w:val="4F81BD"/>
    </w:rPr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"/>
    <w:link w:val="27"/>
    <w:rPr>
      <w:rFonts w:ascii="Arial" w:hAnsi="Arial"/>
      <w:sz w:val="28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1c">
    <w:name w:val="Сильная ссылка1"/>
    <w:link w:val="af2"/>
    <w:rPr>
      <w:b/>
      <w:smallCaps/>
    </w:rPr>
  </w:style>
  <w:style w:type="character" w:styleId="af2">
    <w:name w:val="Intense Reference"/>
    <w:link w:val="1c"/>
    <w:rPr>
      <w:b/>
      <w:smallCaps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af3">
    <w:name w:val="Таб_текст"/>
    <w:basedOn w:val="af4"/>
    <w:link w:val="af5"/>
    <w:pPr>
      <w:jc w:val="left"/>
    </w:pPr>
    <w:rPr>
      <w:sz w:val="24"/>
    </w:rPr>
  </w:style>
  <w:style w:type="character" w:customStyle="1" w:styleId="af5">
    <w:name w:val="Таб_текст"/>
    <w:basedOn w:val="af6"/>
    <w:link w:val="af3"/>
    <w:rPr>
      <w:sz w:val="24"/>
    </w:rPr>
  </w:style>
  <w:style w:type="paragraph" w:customStyle="1" w:styleId="1d">
    <w:name w:val="Гиперссылка1"/>
    <w:link w:val="af7"/>
    <w:rPr>
      <w:color w:val="0000FF"/>
      <w:u w:val="single"/>
    </w:rPr>
  </w:style>
  <w:style w:type="character" w:styleId="af7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e">
    <w:name w:val="toc 1"/>
    <w:basedOn w:val="a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basedOn w:val="1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f8">
    <w:name w:val="Intense Quote"/>
    <w:basedOn w:val="a"/>
    <w:next w:val="a"/>
    <w:link w:val="af9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9">
    <w:name w:val="Выделенная цитата Знак"/>
    <w:basedOn w:val="1"/>
    <w:link w:val="af8"/>
    <w:rPr>
      <w:i/>
      <w:sz w:val="28"/>
    </w:rPr>
  </w:style>
  <w:style w:type="paragraph" w:customStyle="1" w:styleId="13">
    <w:name w:val="Основной шрифт абзаца1"/>
  </w:style>
  <w:style w:type="paragraph" w:styleId="afa">
    <w:name w:val="annotation subject"/>
    <w:basedOn w:val="afb"/>
    <w:next w:val="afb"/>
    <w:link w:val="afc"/>
    <w:rPr>
      <w:b/>
    </w:rPr>
  </w:style>
  <w:style w:type="character" w:customStyle="1" w:styleId="afc">
    <w:name w:val="Тема примечания Знак"/>
    <w:basedOn w:val="afd"/>
    <w:link w:val="afa"/>
    <w:rPr>
      <w:b/>
      <w:sz w:val="28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Pr>
      <w:rFonts w:ascii="XO Thames" w:hAnsi="XO Thames"/>
      <w:sz w:val="28"/>
    </w:rPr>
  </w:style>
  <w:style w:type="paragraph" w:styleId="afe">
    <w:name w:val="Body Text"/>
    <w:basedOn w:val="a"/>
    <w:link w:val="aff"/>
    <w:rPr>
      <w:sz w:val="28"/>
    </w:rPr>
  </w:style>
  <w:style w:type="character" w:customStyle="1" w:styleId="aff">
    <w:name w:val="Основной текст Знак"/>
    <w:basedOn w:val="1"/>
    <w:link w:val="afe"/>
    <w:rPr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paragraph" w:styleId="af4">
    <w:name w:val="No Spacing"/>
    <w:basedOn w:val="a"/>
    <w:link w:val="af6"/>
    <w:pPr>
      <w:jc w:val="both"/>
    </w:pPr>
    <w:rPr>
      <w:sz w:val="28"/>
    </w:rPr>
  </w:style>
  <w:style w:type="character" w:customStyle="1" w:styleId="af6">
    <w:name w:val="Без интервала Знак"/>
    <w:basedOn w:val="1"/>
    <w:link w:val="af4"/>
    <w:rPr>
      <w:sz w:val="28"/>
    </w:rPr>
  </w:style>
  <w:style w:type="paragraph" w:customStyle="1" w:styleId="1f0">
    <w:name w:val="Слабое выделение1"/>
    <w:link w:val="aff0"/>
    <w:rPr>
      <w:i/>
    </w:rPr>
  </w:style>
  <w:style w:type="character" w:styleId="aff0">
    <w:name w:val="Subtle Emphasis"/>
    <w:link w:val="1f0"/>
    <w:rPr>
      <w:i/>
    </w:rPr>
  </w:style>
  <w:style w:type="paragraph" w:styleId="aff1">
    <w:name w:val="Balloon Text"/>
    <w:basedOn w:val="a"/>
    <w:link w:val="aff2"/>
    <w:rPr>
      <w:rFonts w:ascii="Tahoma" w:hAnsi="Tahoma"/>
      <w:sz w:val="16"/>
    </w:rPr>
  </w:style>
  <w:style w:type="character" w:customStyle="1" w:styleId="aff2">
    <w:name w:val="Текст выноски Знак"/>
    <w:basedOn w:val="1"/>
    <w:link w:val="aff1"/>
    <w:rPr>
      <w:rFonts w:ascii="Tahoma" w:hAnsi="Tahoma"/>
      <w:sz w:val="16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customStyle="1" w:styleId="1f1">
    <w:name w:val="Номер страницы1"/>
    <w:basedOn w:val="13"/>
    <w:link w:val="aff3"/>
  </w:style>
  <w:style w:type="character" w:styleId="aff3">
    <w:name w:val="page number"/>
    <w:basedOn w:val="a0"/>
    <w:link w:val="1f1"/>
  </w:style>
  <w:style w:type="paragraph" w:customStyle="1" w:styleId="1f2">
    <w:name w:val="Выделение1"/>
    <w:link w:val="aff4"/>
    <w:rPr>
      <w:b/>
      <w:i/>
      <w:spacing w:val="10"/>
    </w:rPr>
  </w:style>
  <w:style w:type="character" w:styleId="aff4">
    <w:name w:val="Emphasis"/>
    <w:link w:val="1f2"/>
    <w:rPr>
      <w:b/>
      <w:i/>
      <w:spacing w:val="10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styleId="afb">
    <w:name w:val="annotation text"/>
    <w:basedOn w:val="a"/>
    <w:link w:val="afd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Pr>
      <w:sz w:val="28"/>
    </w:rPr>
  </w:style>
  <w:style w:type="paragraph" w:styleId="aff5">
    <w:name w:val="Subtitle"/>
    <w:basedOn w:val="a"/>
    <w:next w:val="a"/>
    <w:link w:val="aff6"/>
    <w:uiPriority w:val="11"/>
    <w:qFormat/>
    <w:pPr>
      <w:ind w:left="10206"/>
      <w:jc w:val="center"/>
    </w:pPr>
    <w:rPr>
      <w:sz w:val="28"/>
    </w:rPr>
  </w:style>
  <w:style w:type="character" w:customStyle="1" w:styleId="aff6">
    <w:name w:val="Подзаголовок Знак"/>
    <w:basedOn w:val="1"/>
    <w:link w:val="aff5"/>
    <w:rPr>
      <w:sz w:val="28"/>
    </w:rPr>
  </w:style>
  <w:style w:type="paragraph" w:styleId="aff7">
    <w:name w:val="Title"/>
    <w:basedOn w:val="a"/>
    <w:next w:val="a"/>
    <w:link w:val="aff8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8">
    <w:name w:val="Заголовок Знак"/>
    <w:basedOn w:val="1"/>
    <w:link w:val="aff7"/>
    <w:rPr>
      <w:rFonts w:asciiTheme="majorHAnsi" w:hAnsiTheme="majorHAnsi"/>
      <w:spacing w:val="-10"/>
      <w:sz w:val="56"/>
    </w:rPr>
  </w:style>
  <w:style w:type="paragraph" w:customStyle="1" w:styleId="aff9">
    <w:name w:val="Таб_заг"/>
    <w:basedOn w:val="af4"/>
    <w:link w:val="affa"/>
    <w:pPr>
      <w:jc w:val="center"/>
    </w:pPr>
    <w:rPr>
      <w:sz w:val="24"/>
    </w:rPr>
  </w:style>
  <w:style w:type="character" w:customStyle="1" w:styleId="affa">
    <w:name w:val="Таб_заг"/>
    <w:basedOn w:val="af6"/>
    <w:link w:val="aff9"/>
    <w:rPr>
      <w:sz w:val="24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styleId="affb">
    <w:name w:val="header"/>
    <w:basedOn w:val="a"/>
    <w:link w:val="affc"/>
    <w:pPr>
      <w:tabs>
        <w:tab w:val="center" w:pos="4153"/>
        <w:tab w:val="right" w:pos="8306"/>
      </w:tabs>
    </w:pPr>
  </w:style>
  <w:style w:type="character" w:customStyle="1" w:styleId="affc">
    <w:name w:val="Верхний колонтитул Знак"/>
    <w:basedOn w:val="1"/>
    <w:link w:val="affb"/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customStyle="1" w:styleId="affd">
    <w:name w:val="Базовый"/>
    <w:rsid w:val="00EB619A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theme="minorBidi"/>
      <w:color w:val="00000A"/>
      <w:sz w:val="22"/>
      <w:szCs w:val="22"/>
    </w:rPr>
  </w:style>
  <w:style w:type="paragraph" w:styleId="affe">
    <w:name w:val="caption"/>
    <w:basedOn w:val="affd"/>
    <w:rsid w:val="00EB619A"/>
    <w:pPr>
      <w:spacing w:after="0" w:line="100" w:lineRule="atLeast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2024-12-13T11:32:00Z</cp:lastPrinted>
  <dcterms:created xsi:type="dcterms:W3CDTF">2025-03-04T05:31:00Z</dcterms:created>
  <dcterms:modified xsi:type="dcterms:W3CDTF">2025-03-04T05:32:00Z</dcterms:modified>
</cp:coreProperties>
</file>