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07" w:rsidRPr="003863FF" w:rsidRDefault="00020807" w:rsidP="00491E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63FF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020807" w:rsidRPr="003863FF" w:rsidRDefault="00020807" w:rsidP="00020807">
      <w:pPr>
        <w:spacing w:after="0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3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РЕМОНТНЕНСКИЙ РАЙОН</w:t>
      </w:r>
    </w:p>
    <w:p w:rsidR="00020807" w:rsidRPr="003863FF" w:rsidRDefault="00020807" w:rsidP="00020807">
      <w:pPr>
        <w:spacing w:after="0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3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МУНИЦИПАЛЬНОЕ ОБРАЗОВАНИЕ</w:t>
      </w:r>
    </w:p>
    <w:p w:rsidR="00020807" w:rsidRPr="003863FF" w:rsidRDefault="00020807" w:rsidP="00020807">
      <w:pPr>
        <w:spacing w:after="0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3FF">
        <w:rPr>
          <w:rFonts w:ascii="Times New Roman" w:eastAsia="Times New Roman" w:hAnsi="Times New Roman" w:cs="Times New Roman"/>
          <w:b/>
          <w:sz w:val="24"/>
          <w:szCs w:val="24"/>
        </w:rPr>
        <w:t>«ДЕНИСОВСКОЕ СЕЛЬСКОЕ ПОСЕЛЕНИЕ»</w:t>
      </w:r>
    </w:p>
    <w:p w:rsidR="00020807" w:rsidRPr="003863FF" w:rsidRDefault="00020807" w:rsidP="00020807">
      <w:pPr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3FF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 ДЕНИСОВСКОГО СЕЛЬСКОГО ПОСЕЛЕНИЯ</w:t>
      </w:r>
    </w:p>
    <w:p w:rsidR="00020807" w:rsidRPr="003863FF" w:rsidRDefault="00020807" w:rsidP="00020807">
      <w:pPr>
        <w:spacing w:after="0"/>
        <w:jc w:val="center"/>
        <w:rPr>
          <w:rFonts w:ascii="Calibri" w:eastAsia="Times New Roman" w:hAnsi="Calibri" w:cs="Times New Roman"/>
          <w:sz w:val="24"/>
          <w:szCs w:val="24"/>
        </w:rPr>
      </w:pPr>
      <w:r w:rsidRPr="003863FF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№ </w:t>
      </w:r>
      <w:r w:rsidR="008B3322">
        <w:rPr>
          <w:rFonts w:ascii="Times New Roman" w:eastAsia="Times New Roman" w:hAnsi="Times New Roman" w:cs="Times New Roman"/>
          <w:b/>
          <w:sz w:val="24"/>
          <w:szCs w:val="24"/>
        </w:rPr>
        <w:t>89</w:t>
      </w:r>
    </w:p>
    <w:p w:rsidR="006B5502" w:rsidRPr="00016B3B" w:rsidRDefault="006B5502" w:rsidP="00B6411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5"/>
        <w:tblW w:w="0" w:type="auto"/>
        <w:tblLook w:val="00A0" w:firstRow="1" w:lastRow="0" w:firstColumn="1" w:lastColumn="0" w:noHBand="0" w:noVBand="0"/>
      </w:tblPr>
      <w:tblGrid>
        <w:gridCol w:w="3800"/>
        <w:gridCol w:w="2590"/>
        <w:gridCol w:w="3248"/>
      </w:tblGrid>
      <w:tr w:rsidR="00B64110" w:rsidRPr="00016B3B" w:rsidTr="008C6A9D">
        <w:tc>
          <w:tcPr>
            <w:tcW w:w="3936" w:type="dxa"/>
          </w:tcPr>
          <w:p w:rsidR="00B64110" w:rsidRPr="00016B3B" w:rsidRDefault="00020807" w:rsidP="00020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0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5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76B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28" w:type="dxa"/>
          </w:tcPr>
          <w:p w:rsidR="00B64110" w:rsidRPr="00016B3B" w:rsidRDefault="00020807" w:rsidP="00B641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3" w:type="dxa"/>
          </w:tcPr>
          <w:p w:rsidR="00B64110" w:rsidRPr="00016B3B" w:rsidRDefault="00B64110" w:rsidP="000208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20807">
              <w:rPr>
                <w:rFonts w:ascii="Times New Roman" w:hAnsi="Times New Roman" w:cs="Times New Roman"/>
                <w:sz w:val="28"/>
                <w:szCs w:val="28"/>
              </w:rPr>
              <w:t xml:space="preserve">          п. Денисовский</w:t>
            </w:r>
          </w:p>
        </w:tc>
      </w:tr>
    </w:tbl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Об особенностях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определения в 2024 году размера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арендной платы за земельные участки, находящиеся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собственности муниципального</w:t>
      </w:r>
    </w:p>
    <w:p w:rsidR="00306C32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образования «</w:t>
      </w:r>
      <w:r w:rsidR="00020807">
        <w:rPr>
          <w:rFonts w:ascii="Times New Roman" w:hAnsi="Times New Roman" w:cs="Times New Roman"/>
          <w:b/>
          <w:bCs/>
          <w:sz w:val="26"/>
          <w:szCs w:val="26"/>
        </w:rPr>
        <w:t>Денисовское сельское поселение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предостав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ленных в аренду образовательным </w:t>
      </w:r>
      <w:r w:rsidRPr="00DB2A50">
        <w:rPr>
          <w:rFonts w:ascii="Times New Roman" w:hAnsi="Times New Roman" w:cs="Times New Roman"/>
          <w:b/>
          <w:bCs/>
          <w:sz w:val="26"/>
          <w:szCs w:val="26"/>
        </w:rPr>
        <w:t>организациям,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осуществля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ющим деятельность по подготовке </w:t>
      </w:r>
      <w:r w:rsidRPr="00DB2A50">
        <w:rPr>
          <w:rFonts w:ascii="Times New Roman" w:hAnsi="Times New Roman" w:cs="Times New Roman"/>
          <w:b/>
          <w:bCs/>
          <w:sz w:val="26"/>
          <w:szCs w:val="26"/>
        </w:rPr>
        <w:t>граждан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по военно-учетным специальностям для Вооруженных Сил</w:t>
      </w:r>
    </w:p>
    <w:p w:rsidR="00F41E81" w:rsidRPr="00F41E81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Российской Федерации за счет субсидий из федерального бюджета</w:t>
      </w:r>
    </w:p>
    <w:p w:rsidR="006B5502" w:rsidRPr="00B64110" w:rsidRDefault="006B5502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6B5502" w:rsidRDefault="00DB2A50" w:rsidP="0002080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A5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</w:t>
      </w:r>
      <w:r>
        <w:rPr>
          <w:rFonts w:ascii="Times New Roman" w:hAnsi="Times New Roman" w:cs="Times New Roman"/>
          <w:sz w:val="26"/>
          <w:szCs w:val="26"/>
        </w:rPr>
        <w:t xml:space="preserve">законами от 25.10.2001 № 137-ФЗ </w:t>
      </w:r>
      <w:r w:rsidRPr="00DB2A50">
        <w:rPr>
          <w:rFonts w:ascii="Times New Roman" w:hAnsi="Times New Roman" w:cs="Times New Roman"/>
          <w:sz w:val="26"/>
          <w:szCs w:val="26"/>
        </w:rPr>
        <w:t xml:space="preserve">«О введении в действие Земельного кодекса Российской </w:t>
      </w:r>
      <w:r>
        <w:rPr>
          <w:rFonts w:ascii="Times New Roman" w:hAnsi="Times New Roman" w:cs="Times New Roman"/>
          <w:sz w:val="26"/>
          <w:szCs w:val="26"/>
        </w:rPr>
        <w:t xml:space="preserve">Федерации», </w:t>
      </w:r>
      <w:r w:rsidRPr="00DB2A50">
        <w:rPr>
          <w:rFonts w:ascii="Times New Roman" w:hAnsi="Times New Roman" w:cs="Times New Roman"/>
          <w:sz w:val="26"/>
          <w:szCs w:val="26"/>
        </w:rPr>
        <w:t>от 14.03.2022 № 58-ФЗ «О внесении измене</w:t>
      </w:r>
      <w:r>
        <w:rPr>
          <w:rFonts w:ascii="Times New Roman" w:hAnsi="Times New Roman" w:cs="Times New Roman"/>
          <w:sz w:val="26"/>
          <w:szCs w:val="26"/>
        </w:rPr>
        <w:t xml:space="preserve">ний в отдельные законодательные </w:t>
      </w:r>
      <w:r w:rsidRPr="00DB2A50">
        <w:rPr>
          <w:rFonts w:ascii="Times New Roman" w:hAnsi="Times New Roman" w:cs="Times New Roman"/>
          <w:sz w:val="26"/>
          <w:szCs w:val="26"/>
        </w:rPr>
        <w:t>акты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6C32">
        <w:rPr>
          <w:rFonts w:ascii="Times New Roman" w:hAnsi="Times New Roman" w:cs="Times New Roman"/>
          <w:sz w:val="26"/>
          <w:szCs w:val="26"/>
        </w:rPr>
        <w:t xml:space="preserve"> </w:t>
      </w:r>
      <w:r w:rsidRPr="00DB2A50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</w:t>
      </w:r>
      <w:r w:rsidR="0036138A">
        <w:rPr>
          <w:rFonts w:ascii="Times New Roman" w:hAnsi="Times New Roman" w:cs="Times New Roman"/>
          <w:sz w:val="26"/>
          <w:szCs w:val="26"/>
        </w:rPr>
        <w:t xml:space="preserve">Денисовского сельского поселения </w:t>
      </w:r>
      <w:r w:rsidRPr="00DB2A50">
        <w:rPr>
          <w:rFonts w:ascii="Times New Roman" w:hAnsi="Times New Roman" w:cs="Times New Roman"/>
          <w:sz w:val="26"/>
          <w:szCs w:val="26"/>
        </w:rPr>
        <w:t>Ремонтне</w:t>
      </w:r>
      <w:r w:rsidR="00B44BC1">
        <w:rPr>
          <w:rFonts w:ascii="Times New Roman" w:hAnsi="Times New Roman" w:cs="Times New Roman"/>
          <w:sz w:val="26"/>
          <w:szCs w:val="26"/>
        </w:rPr>
        <w:t xml:space="preserve">нского района от </w:t>
      </w:r>
      <w:r w:rsidR="0036138A">
        <w:rPr>
          <w:rFonts w:ascii="Times New Roman" w:hAnsi="Times New Roman" w:cs="Times New Roman"/>
          <w:sz w:val="26"/>
          <w:szCs w:val="26"/>
        </w:rPr>
        <w:t>30</w:t>
      </w:r>
      <w:r w:rsidR="00B44BC1">
        <w:rPr>
          <w:rFonts w:ascii="Times New Roman" w:hAnsi="Times New Roman" w:cs="Times New Roman"/>
          <w:sz w:val="26"/>
          <w:szCs w:val="26"/>
        </w:rPr>
        <w:t>.0</w:t>
      </w:r>
      <w:r w:rsidR="0036138A">
        <w:rPr>
          <w:rFonts w:ascii="Times New Roman" w:hAnsi="Times New Roman" w:cs="Times New Roman"/>
          <w:sz w:val="26"/>
          <w:szCs w:val="26"/>
        </w:rPr>
        <w:t>9</w:t>
      </w:r>
      <w:r w:rsidR="00B44BC1">
        <w:rPr>
          <w:rFonts w:ascii="Times New Roman" w:hAnsi="Times New Roman" w:cs="Times New Roman"/>
          <w:sz w:val="26"/>
          <w:szCs w:val="26"/>
        </w:rPr>
        <w:t>.20</w:t>
      </w:r>
      <w:r w:rsidR="0036138A">
        <w:rPr>
          <w:rFonts w:ascii="Times New Roman" w:hAnsi="Times New Roman" w:cs="Times New Roman"/>
          <w:sz w:val="26"/>
          <w:szCs w:val="26"/>
        </w:rPr>
        <w:t>21</w:t>
      </w:r>
      <w:r w:rsidR="00B44BC1">
        <w:rPr>
          <w:rFonts w:ascii="Times New Roman" w:hAnsi="Times New Roman" w:cs="Times New Roman"/>
          <w:sz w:val="26"/>
          <w:szCs w:val="26"/>
        </w:rPr>
        <w:t xml:space="preserve"> № </w:t>
      </w:r>
      <w:r w:rsidR="0036138A">
        <w:rPr>
          <w:rFonts w:ascii="Times New Roman" w:hAnsi="Times New Roman" w:cs="Times New Roman"/>
          <w:sz w:val="26"/>
          <w:szCs w:val="26"/>
        </w:rPr>
        <w:t>154</w:t>
      </w:r>
      <w:r w:rsidRPr="00DB2A50">
        <w:rPr>
          <w:rFonts w:ascii="Times New Roman" w:hAnsi="Times New Roman" w:cs="Times New Roman"/>
          <w:sz w:val="26"/>
          <w:szCs w:val="26"/>
        </w:rPr>
        <w:t xml:space="preserve"> «</w:t>
      </w:r>
      <w:r w:rsidR="0036138A" w:rsidRPr="0036138A">
        <w:rPr>
          <w:rFonts w:ascii="Times New Roman" w:hAnsi="Times New Roman" w:cs="Times New Roman"/>
          <w:sz w:val="24"/>
          <w:szCs w:val="24"/>
        </w:rPr>
        <w:t>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</w:t>
      </w:r>
      <w:r w:rsidR="0036138A">
        <w:rPr>
          <w:rFonts w:ascii="Times New Roman" w:hAnsi="Times New Roman" w:cs="Times New Roman"/>
          <w:sz w:val="24"/>
          <w:szCs w:val="24"/>
        </w:rPr>
        <w:t>Денисовское</w:t>
      </w:r>
      <w:r w:rsidR="0036138A" w:rsidRPr="0036138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B44BC1">
        <w:rPr>
          <w:rFonts w:ascii="Times New Roman" w:hAnsi="Times New Roman" w:cs="Times New Roman"/>
          <w:sz w:val="26"/>
          <w:szCs w:val="26"/>
        </w:rPr>
        <w:t xml:space="preserve">, </w:t>
      </w:r>
      <w:r w:rsidR="00B64110" w:rsidRPr="00B64110">
        <w:rPr>
          <w:rFonts w:ascii="Times New Roman" w:hAnsi="Times New Roman" w:cs="Times New Roman"/>
          <w:sz w:val="26"/>
          <w:szCs w:val="26"/>
        </w:rPr>
        <w:t xml:space="preserve">Собрание </w:t>
      </w:r>
      <w:r w:rsidR="006B5502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020807">
        <w:rPr>
          <w:rFonts w:ascii="Times New Roman" w:hAnsi="Times New Roman" w:cs="Times New Roman"/>
          <w:sz w:val="26"/>
          <w:szCs w:val="26"/>
        </w:rPr>
        <w:t>Денисовского сельского поселения</w:t>
      </w:r>
    </w:p>
    <w:p w:rsidR="00306C32" w:rsidRPr="00B64110" w:rsidRDefault="00306C32" w:rsidP="0002080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4110" w:rsidRDefault="00B64110" w:rsidP="00B6411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F4C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306C32" w:rsidRPr="00AC7F4C" w:rsidRDefault="00306C32" w:rsidP="00B6411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4528" w:rsidRPr="001876B7" w:rsidRDefault="00F41E81" w:rsidP="00C50B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B3322">
        <w:rPr>
          <w:rFonts w:ascii="Times New Roman" w:hAnsi="Times New Roman" w:cs="Times New Roman"/>
          <w:sz w:val="26"/>
          <w:szCs w:val="26"/>
        </w:rPr>
        <w:t xml:space="preserve"> </w:t>
      </w:r>
      <w:r w:rsidR="00B44BC1" w:rsidRPr="00B44BC1"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r w:rsidR="00B44BC1">
        <w:rPr>
          <w:rFonts w:ascii="Times New Roman" w:hAnsi="Times New Roman" w:cs="Times New Roman"/>
          <w:sz w:val="26"/>
          <w:szCs w:val="26"/>
        </w:rPr>
        <w:t>с 1 января по 31 декабря 2024 года</w:t>
      </w:r>
      <w:r w:rsidR="00B44BC1" w:rsidRPr="00B44BC1">
        <w:rPr>
          <w:rFonts w:ascii="Times New Roman" w:hAnsi="Times New Roman" w:cs="Times New Roman"/>
          <w:sz w:val="26"/>
          <w:szCs w:val="26"/>
        </w:rPr>
        <w:t xml:space="preserve"> при расчете арендной платы за земельные участки, находящиеся в муниципальной собственности муниципального образования «</w:t>
      </w:r>
      <w:r w:rsidR="00020807">
        <w:rPr>
          <w:rFonts w:ascii="Times New Roman" w:hAnsi="Times New Roman" w:cs="Times New Roman"/>
          <w:sz w:val="26"/>
          <w:szCs w:val="26"/>
        </w:rPr>
        <w:t>Денисовское сельское поселение</w:t>
      </w:r>
      <w:r w:rsidR="00306C32">
        <w:rPr>
          <w:rFonts w:ascii="Times New Roman" w:hAnsi="Times New Roman" w:cs="Times New Roman"/>
          <w:sz w:val="26"/>
          <w:szCs w:val="26"/>
        </w:rPr>
        <w:t>»</w:t>
      </w:r>
      <w:r w:rsidR="00B44BC1" w:rsidRPr="00B44BC1">
        <w:rPr>
          <w:rFonts w:ascii="Times New Roman" w:hAnsi="Times New Roman" w:cs="Times New Roman"/>
          <w:sz w:val="26"/>
          <w:szCs w:val="26"/>
        </w:rPr>
        <w:t xml:space="preserve">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правовыми актами, применяется коэффициент 0,5</w:t>
      </w:r>
      <w:r w:rsidR="00AC4528" w:rsidRPr="00AC4528">
        <w:rPr>
          <w:rFonts w:ascii="Times New Roman" w:hAnsi="Times New Roman" w:cs="Times New Roman"/>
          <w:sz w:val="26"/>
          <w:szCs w:val="26"/>
        </w:rPr>
        <w:t>.</w:t>
      </w:r>
    </w:p>
    <w:p w:rsidR="00B44BC1" w:rsidRDefault="00F41E81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50BB7" w:rsidRPr="001876B7">
        <w:rPr>
          <w:rFonts w:ascii="Times New Roman" w:hAnsi="Times New Roman" w:cs="Times New Roman"/>
          <w:sz w:val="26"/>
          <w:szCs w:val="26"/>
        </w:rPr>
        <w:t>.</w:t>
      </w:r>
      <w:r w:rsidR="00B44BC1" w:rsidRPr="00B44BC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44BC1">
        <w:rPr>
          <w:rFonts w:ascii="Times New Roman" w:hAnsi="Times New Roman" w:cs="Times New Roman"/>
          <w:sz w:val="26"/>
          <w:szCs w:val="26"/>
        </w:rPr>
        <w:t>решение</w:t>
      </w:r>
      <w:r w:rsidR="00B44BC1" w:rsidRPr="00B44BC1">
        <w:rPr>
          <w:rFonts w:ascii="Times New Roman" w:hAnsi="Times New Roman" w:cs="Times New Roman"/>
          <w:sz w:val="26"/>
          <w:szCs w:val="26"/>
        </w:rPr>
        <w:t xml:space="preserve"> вступает</w:t>
      </w:r>
      <w:r w:rsidR="00B44BC1">
        <w:rPr>
          <w:rFonts w:ascii="Times New Roman" w:hAnsi="Times New Roman" w:cs="Times New Roman"/>
          <w:sz w:val="26"/>
          <w:szCs w:val="26"/>
        </w:rPr>
        <w:t xml:space="preserve"> в силу со дня его официального </w:t>
      </w:r>
      <w:r w:rsidR="00B44BC1" w:rsidRPr="00B44BC1">
        <w:rPr>
          <w:rFonts w:ascii="Times New Roman" w:hAnsi="Times New Roman" w:cs="Times New Roman"/>
          <w:sz w:val="26"/>
          <w:szCs w:val="26"/>
        </w:rPr>
        <w:t>опубликования и распространяет</w:t>
      </w:r>
      <w:r w:rsidR="00B44BC1">
        <w:rPr>
          <w:rFonts w:ascii="Times New Roman" w:hAnsi="Times New Roman" w:cs="Times New Roman"/>
          <w:sz w:val="26"/>
          <w:szCs w:val="26"/>
        </w:rPr>
        <w:t xml:space="preserve">ся на правоотношения, возникшие </w:t>
      </w:r>
      <w:r w:rsidR="00B44BC1" w:rsidRPr="00B44BC1">
        <w:rPr>
          <w:rFonts w:ascii="Times New Roman" w:hAnsi="Times New Roman" w:cs="Times New Roman"/>
          <w:sz w:val="26"/>
          <w:szCs w:val="26"/>
        </w:rPr>
        <w:t>с 1 января 2024 г</w:t>
      </w:r>
      <w:r w:rsidR="00B44BC1">
        <w:rPr>
          <w:rFonts w:ascii="Times New Roman" w:hAnsi="Times New Roman" w:cs="Times New Roman"/>
          <w:sz w:val="26"/>
          <w:szCs w:val="26"/>
        </w:rPr>
        <w:t>ода.</w:t>
      </w:r>
    </w:p>
    <w:p w:rsidR="00020807" w:rsidRPr="00020807" w:rsidRDefault="00B44BC1" w:rsidP="0002080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64110" w:rsidRPr="001876B7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B5502" w:rsidRPr="001876B7">
        <w:rPr>
          <w:rFonts w:ascii="Times New Roman" w:hAnsi="Times New Roman" w:cs="Times New Roman"/>
          <w:sz w:val="26"/>
          <w:szCs w:val="26"/>
        </w:rPr>
        <w:t>за исполнением</w:t>
      </w:r>
      <w:r w:rsidR="00B64110" w:rsidRPr="001876B7">
        <w:rPr>
          <w:rFonts w:ascii="Times New Roman" w:hAnsi="Times New Roman" w:cs="Times New Roman"/>
          <w:sz w:val="26"/>
          <w:szCs w:val="26"/>
        </w:rPr>
        <w:t xml:space="preserve"> настоящего решения возложить на председателя</w:t>
      </w:r>
      <w:r w:rsidR="000B54DE">
        <w:rPr>
          <w:rFonts w:ascii="Times New Roman" w:hAnsi="Times New Roman" w:cs="Times New Roman"/>
          <w:sz w:val="26"/>
          <w:szCs w:val="26"/>
        </w:rPr>
        <w:t xml:space="preserve"> постоянной комиссии по бюджету</w:t>
      </w:r>
      <w:r w:rsidR="00B64110" w:rsidRPr="001876B7">
        <w:rPr>
          <w:rFonts w:ascii="Times New Roman" w:hAnsi="Times New Roman" w:cs="Times New Roman"/>
          <w:sz w:val="26"/>
          <w:szCs w:val="26"/>
        </w:rPr>
        <w:t xml:space="preserve"> </w:t>
      </w:r>
      <w:r w:rsidR="000B54DE">
        <w:rPr>
          <w:rFonts w:ascii="Times New Roman" w:hAnsi="Times New Roman" w:cs="Times New Roman"/>
          <w:sz w:val="26"/>
          <w:szCs w:val="26"/>
        </w:rPr>
        <w:t>и</w:t>
      </w:r>
      <w:r w:rsidR="00B64110" w:rsidRPr="001876B7">
        <w:rPr>
          <w:rFonts w:ascii="Times New Roman" w:hAnsi="Times New Roman" w:cs="Times New Roman"/>
          <w:sz w:val="26"/>
          <w:szCs w:val="26"/>
        </w:rPr>
        <w:t xml:space="preserve"> социально-экономическ</w:t>
      </w:r>
      <w:r w:rsidR="000B54DE">
        <w:rPr>
          <w:rFonts w:ascii="Times New Roman" w:hAnsi="Times New Roman" w:cs="Times New Roman"/>
          <w:sz w:val="26"/>
          <w:szCs w:val="26"/>
        </w:rPr>
        <w:t>им вопросам</w:t>
      </w:r>
      <w:r w:rsidR="00AC4528">
        <w:rPr>
          <w:rFonts w:ascii="Times New Roman" w:hAnsi="Times New Roman" w:cs="Times New Roman"/>
          <w:sz w:val="26"/>
          <w:szCs w:val="26"/>
        </w:rPr>
        <w:t>.</w:t>
      </w:r>
    </w:p>
    <w:p w:rsidR="00020807" w:rsidRDefault="00020807" w:rsidP="000208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807" w:rsidRDefault="00020807" w:rsidP="000208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322" w:rsidRDefault="008B3322" w:rsidP="000208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807" w:rsidRDefault="00020807" w:rsidP="0002080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3F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Собрания депутатов -                  </w:t>
      </w:r>
    </w:p>
    <w:p w:rsidR="00020807" w:rsidRPr="003863FF" w:rsidRDefault="00020807" w:rsidP="000208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63FF">
        <w:rPr>
          <w:rStyle w:val="HTML"/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Денисовского сельского поселения                       </w:t>
      </w:r>
      <w:r>
        <w:rPr>
          <w:rStyle w:val="HTML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3863FF">
        <w:rPr>
          <w:rStyle w:val="HTML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Style w:val="HTML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3FF">
        <w:rPr>
          <w:rStyle w:val="HTML"/>
          <w:rFonts w:ascii="Times New Roman" w:eastAsia="Times New Roman" w:hAnsi="Times New Roman" w:cs="Times New Roman"/>
          <w:b/>
          <w:bCs/>
          <w:sz w:val="24"/>
          <w:szCs w:val="24"/>
        </w:rPr>
        <w:t>Т.Н.Монина</w:t>
      </w:r>
    </w:p>
    <w:p w:rsidR="00B64110" w:rsidRDefault="00B64110" w:rsidP="0002080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sectPr w:rsidR="00B64110" w:rsidSect="00020807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D4" w:rsidRDefault="007927D4" w:rsidP="00016B3B">
      <w:pPr>
        <w:spacing w:after="0" w:line="240" w:lineRule="auto"/>
      </w:pPr>
      <w:r>
        <w:separator/>
      </w:r>
    </w:p>
  </w:endnote>
  <w:endnote w:type="continuationSeparator" w:id="0">
    <w:p w:rsidR="007927D4" w:rsidRDefault="007927D4" w:rsidP="0001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D4" w:rsidRDefault="007927D4" w:rsidP="00016B3B">
      <w:pPr>
        <w:spacing w:after="0" w:line="240" w:lineRule="auto"/>
      </w:pPr>
      <w:r>
        <w:separator/>
      </w:r>
    </w:p>
  </w:footnote>
  <w:footnote w:type="continuationSeparator" w:id="0">
    <w:p w:rsidR="007927D4" w:rsidRDefault="007927D4" w:rsidP="0001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0C11"/>
    <w:multiLevelType w:val="hybridMultilevel"/>
    <w:tmpl w:val="D4FC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B7537"/>
    <w:multiLevelType w:val="hybridMultilevel"/>
    <w:tmpl w:val="6C9A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3000"/>
    <w:multiLevelType w:val="hybridMultilevel"/>
    <w:tmpl w:val="671069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F4410"/>
    <w:multiLevelType w:val="hybridMultilevel"/>
    <w:tmpl w:val="4464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10"/>
    <w:rsid w:val="00016B3B"/>
    <w:rsid w:val="00020807"/>
    <w:rsid w:val="000745EB"/>
    <w:rsid w:val="00081518"/>
    <w:rsid w:val="00090182"/>
    <w:rsid w:val="000B54DE"/>
    <w:rsid w:val="000C17FF"/>
    <w:rsid w:val="000C37AC"/>
    <w:rsid w:val="000E1EBA"/>
    <w:rsid w:val="000F57F5"/>
    <w:rsid w:val="00126C31"/>
    <w:rsid w:val="001456A0"/>
    <w:rsid w:val="00172FC1"/>
    <w:rsid w:val="00174D85"/>
    <w:rsid w:val="001876B7"/>
    <w:rsid w:val="001A6F40"/>
    <w:rsid w:val="00200A74"/>
    <w:rsid w:val="0021409C"/>
    <w:rsid w:val="00250108"/>
    <w:rsid w:val="00256049"/>
    <w:rsid w:val="002A2B41"/>
    <w:rsid w:val="002B63D4"/>
    <w:rsid w:val="0030438A"/>
    <w:rsid w:val="00306C32"/>
    <w:rsid w:val="0033347B"/>
    <w:rsid w:val="0036138A"/>
    <w:rsid w:val="00362468"/>
    <w:rsid w:val="00436866"/>
    <w:rsid w:val="004618CB"/>
    <w:rsid w:val="004866DE"/>
    <w:rsid w:val="00491EB0"/>
    <w:rsid w:val="004E0B75"/>
    <w:rsid w:val="004F38C7"/>
    <w:rsid w:val="004F78CE"/>
    <w:rsid w:val="00513F23"/>
    <w:rsid w:val="0051740A"/>
    <w:rsid w:val="005B25A8"/>
    <w:rsid w:val="005F2262"/>
    <w:rsid w:val="00670099"/>
    <w:rsid w:val="00680A73"/>
    <w:rsid w:val="006B5502"/>
    <w:rsid w:val="006F15B3"/>
    <w:rsid w:val="00720133"/>
    <w:rsid w:val="0076178E"/>
    <w:rsid w:val="007927D4"/>
    <w:rsid w:val="007A100B"/>
    <w:rsid w:val="007A132D"/>
    <w:rsid w:val="00816AD2"/>
    <w:rsid w:val="00824751"/>
    <w:rsid w:val="00827850"/>
    <w:rsid w:val="0084525D"/>
    <w:rsid w:val="00887324"/>
    <w:rsid w:val="008B3322"/>
    <w:rsid w:val="008D6EEF"/>
    <w:rsid w:val="00987C27"/>
    <w:rsid w:val="00994006"/>
    <w:rsid w:val="009A3D07"/>
    <w:rsid w:val="009E4245"/>
    <w:rsid w:val="00A1362A"/>
    <w:rsid w:val="00A236AE"/>
    <w:rsid w:val="00A9655E"/>
    <w:rsid w:val="00AC4528"/>
    <w:rsid w:val="00AC7F4C"/>
    <w:rsid w:val="00AE3EE1"/>
    <w:rsid w:val="00B20AC3"/>
    <w:rsid w:val="00B44BC1"/>
    <w:rsid w:val="00B64110"/>
    <w:rsid w:val="00BD0B03"/>
    <w:rsid w:val="00BD67FE"/>
    <w:rsid w:val="00BF7CEB"/>
    <w:rsid w:val="00C30769"/>
    <w:rsid w:val="00C31FF6"/>
    <w:rsid w:val="00C50BB7"/>
    <w:rsid w:val="00C53586"/>
    <w:rsid w:val="00C6171F"/>
    <w:rsid w:val="00C80A8F"/>
    <w:rsid w:val="00CC341B"/>
    <w:rsid w:val="00CE1EF6"/>
    <w:rsid w:val="00D439C4"/>
    <w:rsid w:val="00D63C3D"/>
    <w:rsid w:val="00D92F04"/>
    <w:rsid w:val="00DB2A50"/>
    <w:rsid w:val="00DB7F16"/>
    <w:rsid w:val="00DD703C"/>
    <w:rsid w:val="00DF537E"/>
    <w:rsid w:val="00DF609F"/>
    <w:rsid w:val="00E300CE"/>
    <w:rsid w:val="00E62F9B"/>
    <w:rsid w:val="00EA3AA9"/>
    <w:rsid w:val="00EB2899"/>
    <w:rsid w:val="00EC185F"/>
    <w:rsid w:val="00F001DB"/>
    <w:rsid w:val="00F41E81"/>
    <w:rsid w:val="00FB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E89CB-65F7-4AD0-AEB6-8EC7E13D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1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6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11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4110"/>
    <w:pPr>
      <w:spacing w:after="0" w:line="240" w:lineRule="auto"/>
    </w:pPr>
  </w:style>
  <w:style w:type="table" w:styleId="a7">
    <w:name w:val="Table Grid"/>
    <w:basedOn w:val="a1"/>
    <w:uiPriority w:val="39"/>
    <w:rsid w:val="00BD67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6B3B"/>
  </w:style>
  <w:style w:type="paragraph" w:styleId="aa">
    <w:name w:val="footer"/>
    <w:basedOn w:val="a"/>
    <w:link w:val="ab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B3B"/>
  </w:style>
  <w:style w:type="character" w:styleId="HTML">
    <w:name w:val="HTML Typewriter"/>
    <w:rsid w:val="0002080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5C535-F739-462F-A3E6-5B686D22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2024-10-17T08:58:00Z</cp:lastPrinted>
  <dcterms:created xsi:type="dcterms:W3CDTF">2024-12-02T10:47:00Z</dcterms:created>
  <dcterms:modified xsi:type="dcterms:W3CDTF">2024-12-02T10:47:00Z</dcterms:modified>
</cp:coreProperties>
</file>