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E0" w:rsidRPr="006575E0" w:rsidRDefault="006575E0" w:rsidP="006575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0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0"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0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0">
        <w:rPr>
          <w:rFonts w:ascii="Times New Roman" w:hAnsi="Times New Roman" w:cs="Times New Roman"/>
          <w:b/>
          <w:sz w:val="24"/>
          <w:szCs w:val="24"/>
        </w:rPr>
        <w:t xml:space="preserve">«ДЕНИСОВСКОЕ СЕЛЬСКОЕ ПОСЕЛЕНИЕ»   </w:t>
      </w: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5E0" w:rsidRPr="006575E0" w:rsidRDefault="006575E0" w:rsidP="006575E0">
      <w:pPr>
        <w:tabs>
          <w:tab w:val="left" w:pos="142"/>
        </w:tabs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E0">
        <w:rPr>
          <w:rFonts w:ascii="Times New Roman" w:hAnsi="Times New Roman" w:cs="Times New Roman"/>
          <w:b/>
          <w:sz w:val="24"/>
          <w:szCs w:val="24"/>
        </w:rPr>
        <w:t>СОБРАНИЕ ДЕПУТАТОВ ДЕНИСОВСКОГО СЕЛЬСКОГО ПОСЕЛЕНИЯ</w:t>
      </w: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5E0" w:rsidRPr="006575E0" w:rsidRDefault="006575E0" w:rsidP="006575E0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5E0" w:rsidRPr="006575E0" w:rsidRDefault="00812E48" w:rsidP="006575E0">
      <w:pPr>
        <w:spacing w:after="0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6575E0" w:rsidRPr="006575E0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8.2</w:t>
      </w:r>
      <w:r w:rsidR="006575E0" w:rsidRPr="006575E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6575E0" w:rsidRPr="006575E0">
        <w:rPr>
          <w:rFonts w:ascii="Times New Roman" w:hAnsi="Times New Roman" w:cs="Times New Roman"/>
          <w:b/>
          <w:sz w:val="24"/>
          <w:szCs w:val="24"/>
        </w:rPr>
        <w:t xml:space="preserve">                                РЕШЕНИЕ №</w:t>
      </w:r>
      <w:r w:rsidR="006575E0" w:rsidRPr="006575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12E48">
        <w:rPr>
          <w:rFonts w:ascii="Times New Roman" w:hAnsi="Times New Roman" w:cs="Times New Roman"/>
          <w:b/>
          <w:sz w:val="24"/>
          <w:szCs w:val="24"/>
        </w:rPr>
        <w:t>136</w:t>
      </w:r>
      <w:r w:rsidR="006575E0" w:rsidRPr="006575E0">
        <w:rPr>
          <w:rFonts w:ascii="Times New Roman" w:hAnsi="Times New Roman" w:cs="Times New Roman"/>
          <w:b/>
          <w:sz w:val="24"/>
          <w:szCs w:val="24"/>
        </w:rPr>
        <w:t xml:space="preserve">                      п. Денисовский</w:t>
      </w:r>
    </w:p>
    <w:p w:rsidR="006575E0" w:rsidRPr="006575E0" w:rsidRDefault="006575E0" w:rsidP="00657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5E0" w:rsidRPr="006575E0" w:rsidRDefault="006575E0" w:rsidP="006575E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6575E0" w:rsidRPr="006575E0" w:rsidRDefault="006575E0" w:rsidP="006575E0">
      <w:pPr>
        <w:spacing w:after="0"/>
        <w:ind w:left="11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Порядка предоставления </w:t>
      </w:r>
    </w:p>
    <w:p w:rsidR="006575E0" w:rsidRPr="006575E0" w:rsidRDefault="006575E0" w:rsidP="006575E0">
      <w:pPr>
        <w:spacing w:after="0"/>
        <w:ind w:left="11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льгот по земельному налогу </w:t>
      </w:r>
    </w:p>
    <w:p w:rsidR="006575E0" w:rsidRPr="006575E0" w:rsidRDefault="006575E0" w:rsidP="006575E0">
      <w:pPr>
        <w:spacing w:after="0"/>
        <w:ind w:left="11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инвесторам, реализующим проекты</w:t>
      </w:r>
    </w:p>
    <w:p w:rsidR="006575E0" w:rsidRPr="006575E0" w:rsidRDefault="006575E0" w:rsidP="006575E0">
      <w:pPr>
        <w:spacing w:after="0"/>
        <w:ind w:left="11" w:hanging="11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 Денисовского  сельского поселения </w:t>
      </w:r>
    </w:p>
    <w:p w:rsidR="006575E0" w:rsidRPr="006575E0" w:rsidRDefault="006575E0" w:rsidP="006575E0">
      <w:pPr>
        <w:spacing w:after="0"/>
        <w:ind w:left="11" w:hanging="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6575E0" w:rsidRDefault="006575E0" w:rsidP="006575E0">
      <w:pPr>
        <w:spacing w:after="0" w:line="269" w:lineRule="auto"/>
        <w:ind w:left="43" w:right="33"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Руководствуясь статьей 19 Федерального закона от 25.02.1999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муниципального образования за счет привлечения инвестиций в сферу материального производства, стимулирования инвестиционной активности субъектов предпринимательской деятельности, представительный орган муниципального образования,</w:t>
      </w:r>
    </w:p>
    <w:p w:rsidR="006575E0" w:rsidRPr="006575E0" w:rsidRDefault="006575E0" w:rsidP="006575E0">
      <w:pPr>
        <w:spacing w:after="0" w:line="256" w:lineRule="auto"/>
        <w:ind w:left="10" w:right="19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6575E0" w:rsidRPr="006575E0" w:rsidRDefault="006575E0" w:rsidP="006575E0">
      <w:pPr>
        <w:numPr>
          <w:ilvl w:val="0"/>
          <w:numId w:val="1"/>
        </w:numPr>
        <w:spacing w:after="0" w:line="269" w:lineRule="auto"/>
        <w:ind w:right="17" w:firstLine="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прилагаемый Порядок предоставления налоговых льгот по земельному налогу инвесторам, реализующим проекты на территории </w:t>
      </w:r>
      <w:r w:rsidRPr="006575E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Денисовского  </w:t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t>сельского  поселения.</w:t>
      </w:r>
    </w:p>
    <w:p w:rsidR="006575E0" w:rsidRPr="006575E0" w:rsidRDefault="006575E0" w:rsidP="006575E0">
      <w:pPr>
        <w:numPr>
          <w:ilvl w:val="0"/>
          <w:numId w:val="1"/>
        </w:numPr>
        <w:spacing w:after="0" w:line="274" w:lineRule="auto"/>
        <w:ind w:right="17" w:firstLine="4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подлежит официальному опубликованию (обнародованию). </w:t>
      </w:r>
    </w:p>
    <w:p w:rsidR="006575E0" w:rsidRPr="006575E0" w:rsidRDefault="006575E0" w:rsidP="006575E0">
      <w:pPr>
        <w:spacing w:after="0" w:line="259" w:lineRule="auto"/>
        <w:ind w:righ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Default="006575E0" w:rsidP="006575E0">
      <w:pPr>
        <w:spacing w:after="0" w:line="259" w:lineRule="auto"/>
        <w:ind w:righ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Default="006575E0" w:rsidP="006575E0">
      <w:pPr>
        <w:spacing w:after="0" w:line="259" w:lineRule="auto"/>
        <w:ind w:righ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6575E0" w:rsidRDefault="006575E0" w:rsidP="006575E0">
      <w:pPr>
        <w:spacing w:after="0" w:line="259" w:lineRule="auto"/>
        <w:ind w:right="1350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6575E0" w:rsidRDefault="006575E0" w:rsidP="006575E0">
      <w:pPr>
        <w:tabs>
          <w:tab w:val="left" w:pos="74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5E0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6575E0" w:rsidRPr="006575E0" w:rsidRDefault="006575E0" w:rsidP="006575E0">
      <w:pPr>
        <w:tabs>
          <w:tab w:val="left" w:pos="74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5E0">
        <w:rPr>
          <w:rFonts w:ascii="Times New Roman" w:hAnsi="Times New Roman" w:cs="Times New Roman"/>
          <w:sz w:val="24"/>
          <w:szCs w:val="24"/>
        </w:rPr>
        <w:t>глава Денисовского сельского поселения                                  В. Г. Гладкий</w:t>
      </w:r>
    </w:p>
    <w:p w:rsidR="006575E0" w:rsidRPr="006575E0" w:rsidRDefault="006575E0" w:rsidP="006575E0">
      <w:pPr>
        <w:spacing w:after="0" w:line="259" w:lineRule="auto"/>
        <w:ind w:left="10" w:right="1350" w:hanging="10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6575E0" w:rsidRDefault="006575E0" w:rsidP="006575E0">
      <w:pPr>
        <w:spacing w:after="0" w:line="259" w:lineRule="auto"/>
        <w:ind w:left="10" w:right="1350"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6575E0" w:rsidRDefault="006575E0" w:rsidP="006575E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5E0">
        <w:rPr>
          <w:rFonts w:ascii="Times New Roman" w:hAnsi="Times New Roman" w:cs="Times New Roman"/>
          <w:sz w:val="24"/>
          <w:szCs w:val="24"/>
        </w:rPr>
        <w:t xml:space="preserve">            Приложение </w:t>
      </w:r>
    </w:p>
    <w:p w:rsidR="006575E0" w:rsidRPr="006575E0" w:rsidRDefault="006575E0" w:rsidP="006575E0">
      <w:pPr>
        <w:snapToGri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5E0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6575E0" w:rsidRPr="006575E0" w:rsidRDefault="006575E0" w:rsidP="00657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5E0">
        <w:rPr>
          <w:rFonts w:ascii="Times New Roman" w:hAnsi="Times New Roman" w:cs="Times New Roman"/>
          <w:sz w:val="24"/>
          <w:szCs w:val="24"/>
        </w:rPr>
        <w:t>Денисовского  сельского поселения</w:t>
      </w:r>
    </w:p>
    <w:p w:rsidR="006575E0" w:rsidRPr="006575E0" w:rsidRDefault="006575E0" w:rsidP="00657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5E0">
        <w:rPr>
          <w:rFonts w:ascii="Times New Roman" w:hAnsi="Times New Roman" w:cs="Times New Roman"/>
          <w:sz w:val="24"/>
          <w:szCs w:val="24"/>
        </w:rPr>
        <w:t>от «</w:t>
      </w:r>
      <w:r w:rsidR="00812E48">
        <w:rPr>
          <w:rFonts w:ascii="Times New Roman" w:hAnsi="Times New Roman" w:cs="Times New Roman"/>
          <w:sz w:val="24"/>
          <w:szCs w:val="24"/>
        </w:rPr>
        <w:t>17</w:t>
      </w:r>
      <w:r w:rsidRPr="006575E0">
        <w:rPr>
          <w:rFonts w:ascii="Times New Roman" w:hAnsi="Times New Roman" w:cs="Times New Roman"/>
          <w:sz w:val="24"/>
          <w:szCs w:val="24"/>
        </w:rPr>
        <w:t>» 0</w:t>
      </w:r>
      <w:r w:rsidR="00812E48">
        <w:rPr>
          <w:rFonts w:ascii="Times New Roman" w:hAnsi="Times New Roman" w:cs="Times New Roman"/>
          <w:sz w:val="24"/>
          <w:szCs w:val="24"/>
        </w:rPr>
        <w:t>8</w:t>
      </w:r>
      <w:r w:rsidRPr="006575E0">
        <w:rPr>
          <w:rFonts w:ascii="Times New Roman" w:hAnsi="Times New Roman" w:cs="Times New Roman"/>
          <w:sz w:val="24"/>
          <w:szCs w:val="24"/>
        </w:rPr>
        <w:t xml:space="preserve">. </w:t>
      </w:r>
      <w:r w:rsidR="00812E48">
        <w:rPr>
          <w:rFonts w:ascii="Times New Roman" w:hAnsi="Times New Roman" w:cs="Times New Roman"/>
          <w:sz w:val="24"/>
          <w:szCs w:val="24"/>
        </w:rPr>
        <w:t>2</w:t>
      </w:r>
      <w:r w:rsidRPr="006575E0">
        <w:rPr>
          <w:rFonts w:ascii="Times New Roman" w:hAnsi="Times New Roman" w:cs="Times New Roman"/>
          <w:sz w:val="24"/>
          <w:szCs w:val="24"/>
        </w:rPr>
        <w:t>0</w:t>
      </w:r>
      <w:r w:rsidR="00812E48">
        <w:rPr>
          <w:rFonts w:ascii="Times New Roman" w:hAnsi="Times New Roman" w:cs="Times New Roman"/>
          <w:sz w:val="24"/>
          <w:szCs w:val="24"/>
        </w:rPr>
        <w:t>21</w:t>
      </w:r>
      <w:r w:rsidRPr="006575E0">
        <w:rPr>
          <w:rFonts w:ascii="Times New Roman" w:hAnsi="Times New Roman" w:cs="Times New Roman"/>
          <w:sz w:val="24"/>
          <w:szCs w:val="24"/>
        </w:rPr>
        <w:t xml:space="preserve">   № </w:t>
      </w:r>
      <w:r w:rsidR="00812E48">
        <w:rPr>
          <w:rFonts w:ascii="Times New Roman" w:hAnsi="Times New Roman" w:cs="Times New Roman"/>
          <w:sz w:val="24"/>
          <w:szCs w:val="24"/>
        </w:rPr>
        <w:t>136</w:t>
      </w:r>
    </w:p>
    <w:p w:rsidR="006575E0" w:rsidRPr="006575E0" w:rsidRDefault="006575E0" w:rsidP="00657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75E0" w:rsidRPr="006575E0" w:rsidRDefault="006575E0" w:rsidP="006575E0">
      <w:pPr>
        <w:spacing w:after="0" w:line="256" w:lineRule="auto"/>
        <w:ind w:left="471" w:right="480" w:firstLine="3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E0" w:rsidRPr="006575E0" w:rsidRDefault="006575E0" w:rsidP="006575E0">
      <w:pPr>
        <w:spacing w:after="0" w:line="256" w:lineRule="auto"/>
        <w:ind w:left="471" w:right="480" w:firstLine="3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</w:p>
    <w:p w:rsidR="006575E0" w:rsidRPr="006575E0" w:rsidRDefault="006575E0" w:rsidP="006575E0">
      <w:pPr>
        <w:spacing w:after="0" w:line="256" w:lineRule="auto"/>
        <w:ind w:left="471" w:right="480" w:firstLine="3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предоставления налоговых льгот</w:t>
      </w:r>
    </w:p>
    <w:p w:rsidR="006575E0" w:rsidRPr="006575E0" w:rsidRDefault="006575E0" w:rsidP="006575E0">
      <w:pPr>
        <w:spacing w:after="0" w:line="256" w:lineRule="auto"/>
        <w:ind w:left="471" w:right="480" w:firstLine="3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 по земельному налогу инвесторам, реализующим проекты</w:t>
      </w:r>
    </w:p>
    <w:p w:rsidR="006575E0" w:rsidRPr="006575E0" w:rsidRDefault="006575E0" w:rsidP="006575E0">
      <w:pPr>
        <w:spacing w:after="0" w:line="256" w:lineRule="auto"/>
        <w:ind w:left="471" w:right="480" w:firstLine="3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Pr="006575E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Денисовского</w:t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6575E0" w:rsidRPr="006575E0" w:rsidRDefault="006575E0" w:rsidP="006575E0">
      <w:pPr>
        <w:spacing w:after="0" w:line="256" w:lineRule="auto"/>
        <w:ind w:left="10" w:right="76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 (далее — Порядок)</w:t>
      </w:r>
    </w:p>
    <w:p w:rsidR="006575E0" w:rsidRPr="006575E0" w:rsidRDefault="006575E0" w:rsidP="006575E0">
      <w:pPr>
        <w:spacing w:after="0" w:line="269" w:lineRule="auto"/>
        <w:ind w:left="43" w:right="33" w:firstLine="5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принят в соответствии со статьей 19 Федерального закона от 25.02.1999 года № 39-ФЗ «Об инвестиционной деятельности в Российской Федерации, осуществляемой в форме капитальных вложений» и регулирует создание в </w:t>
      </w:r>
      <w:r w:rsidRPr="006575E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Денисовском </w:t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t>сельском поселении благоприятных условий для развития инвестиционной деятельности, осуществляемой в форме капитальных вложений.</w:t>
      </w:r>
    </w:p>
    <w:p w:rsidR="006575E0" w:rsidRPr="006575E0" w:rsidRDefault="006575E0" w:rsidP="006575E0">
      <w:pPr>
        <w:numPr>
          <w:ilvl w:val="0"/>
          <w:numId w:val="2"/>
        </w:numPr>
        <w:spacing w:after="0" w:line="256" w:lineRule="auto"/>
        <w:ind w:right="52" w:hanging="27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Общие положения.</w:t>
      </w:r>
    </w:p>
    <w:p w:rsidR="006575E0" w:rsidRPr="006575E0" w:rsidRDefault="006575E0" w:rsidP="006575E0">
      <w:pPr>
        <w:numPr>
          <w:ilvl w:val="1"/>
          <w:numId w:val="2"/>
        </w:numPr>
        <w:spacing w:after="0" w:line="269" w:lineRule="auto"/>
        <w:ind w:right="33" w:firstLine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сельского поселения 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6575E0" w:rsidRPr="006575E0" w:rsidRDefault="006575E0" w:rsidP="006575E0">
      <w:pPr>
        <w:numPr>
          <w:ilvl w:val="1"/>
          <w:numId w:val="2"/>
        </w:numPr>
        <w:spacing w:after="0" w:line="269" w:lineRule="auto"/>
        <w:ind w:right="33" w:firstLine="3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Пользователями Льготы, предоставляемой в соответствии с настоящим Порядком, являются инвесторы, осуществившие после 1 января 2022 года в рамках реализации инвестиционного проекта капитальные вложения в объекты </w:t>
      </w:r>
      <w:r w:rsidRPr="006575E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3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производственных инвестиций, основные средства, расположенные на территории </w:t>
      </w:r>
      <w:r w:rsidRPr="006575E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Денисовского  </w:t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 в соответствии с приоритетными направлениями развития экономики сельского поселения.</w:t>
      </w:r>
    </w:p>
    <w:p w:rsidR="006575E0" w:rsidRPr="006575E0" w:rsidRDefault="006575E0" w:rsidP="006575E0">
      <w:pPr>
        <w:numPr>
          <w:ilvl w:val="1"/>
          <w:numId w:val="2"/>
        </w:numPr>
        <w:spacing w:after="0" w:line="269" w:lineRule="auto"/>
        <w:ind w:left="0" w:right="33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Приоритетными направлениями развития экономики сельского поселения являются следующие виды экономической деятельности:</w:t>
      </w:r>
    </w:p>
    <w:p w:rsidR="006575E0" w:rsidRPr="006575E0" w:rsidRDefault="006575E0" w:rsidP="006575E0">
      <w:pPr>
        <w:spacing w:after="0" w:line="269" w:lineRule="auto"/>
        <w:ind w:left="313" w:right="2228" w:hanging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- строительство социальных и социально значимых объектов; - развитие транспортных коммуникаций, транспорта и связи; - реализация инновационных проектов.</w:t>
      </w:r>
    </w:p>
    <w:p w:rsidR="006575E0" w:rsidRPr="006575E0" w:rsidRDefault="006575E0" w:rsidP="006575E0">
      <w:pPr>
        <w:spacing w:after="0" w:line="269" w:lineRule="auto"/>
        <w:ind w:right="3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1.4. Срок предоставления льготы - З года.</w:t>
      </w:r>
    </w:p>
    <w:p w:rsidR="006575E0" w:rsidRPr="006575E0" w:rsidRDefault="006575E0" w:rsidP="006575E0">
      <w:pPr>
        <w:spacing w:after="0" w:line="269" w:lineRule="auto"/>
        <w:ind w:right="33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1.5.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6575E0" w:rsidRPr="006575E0" w:rsidRDefault="006575E0" w:rsidP="006575E0">
      <w:pPr>
        <w:spacing w:after="0" w:line="256" w:lineRule="auto"/>
        <w:ind w:left="10" w:right="130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2. Условия и порядок предоставления льготы по земельному налогу</w:t>
      </w:r>
    </w:p>
    <w:p w:rsidR="006575E0" w:rsidRPr="006575E0" w:rsidRDefault="006575E0" w:rsidP="006575E0">
      <w:pPr>
        <w:numPr>
          <w:ilvl w:val="1"/>
          <w:numId w:val="3"/>
        </w:numPr>
        <w:spacing w:after="0" w:line="269" w:lineRule="auto"/>
        <w:ind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6575E0" w:rsidRPr="006575E0" w:rsidRDefault="006575E0" w:rsidP="006575E0">
      <w:pPr>
        <w:numPr>
          <w:ilvl w:val="1"/>
          <w:numId w:val="3"/>
        </w:numPr>
        <w:spacing w:after="0" w:line="269" w:lineRule="auto"/>
        <w:ind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Налогоплательщик признается инвестором, имеющим право на предоставление льготы, на основе налогового соглашения, заключаемого между администрацией </w:t>
      </w:r>
      <w:r w:rsidRPr="006575E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Денисовского</w:t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(далее — администрация) и налогоплательщиком.</w:t>
      </w:r>
      <w:r w:rsidRPr="006575E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6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E0" w:rsidRPr="006575E0" w:rsidRDefault="006575E0" w:rsidP="006575E0">
      <w:pPr>
        <w:spacing w:after="0" w:line="259" w:lineRule="auto"/>
        <w:ind w:left="10" w:right="71" w:firstLine="698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Налоговая льгота вступает в силу с 1 числа квартала, в котором было заключено налоговое соглашение.</w:t>
      </w:r>
    </w:p>
    <w:p w:rsidR="006575E0" w:rsidRPr="006575E0" w:rsidRDefault="006575E0" w:rsidP="006575E0">
      <w:pPr>
        <w:numPr>
          <w:ilvl w:val="1"/>
          <w:numId w:val="3"/>
        </w:numPr>
        <w:spacing w:after="0" w:line="269" w:lineRule="auto"/>
        <w:ind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Налоговое соглашение заключается на основании следующих документов, направленных в адрес администрации:</w:t>
      </w:r>
    </w:p>
    <w:p w:rsidR="006575E0" w:rsidRPr="006575E0" w:rsidRDefault="006575E0" w:rsidP="006575E0">
      <w:pPr>
        <w:spacing w:after="0" w:line="269" w:lineRule="auto"/>
        <w:ind w:left="43" w:right="33" w:firstLine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а) письменное заявление на имя главы сельского поселения с просьбой заключить налоговое соглашение с указанием полного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6575E0" w:rsidRPr="006575E0" w:rsidRDefault="006575E0" w:rsidP="006575E0">
      <w:pPr>
        <w:spacing w:after="0" w:line="269" w:lineRule="auto"/>
        <w:ind w:left="245" w:right="33" w:hanging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б) копия свидетельства о постановке на учет в налоговом органе;</w:t>
      </w:r>
    </w:p>
    <w:p w:rsidR="006575E0" w:rsidRPr="006575E0" w:rsidRDefault="006575E0" w:rsidP="006575E0">
      <w:pPr>
        <w:spacing w:after="0" w:line="269" w:lineRule="auto"/>
        <w:ind w:left="43" w:right="33" w:firstLine="2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6575E0" w:rsidRPr="006575E0" w:rsidRDefault="006575E0" w:rsidP="006575E0">
      <w:pPr>
        <w:spacing w:after="0" w:line="269" w:lineRule="auto"/>
        <w:ind w:left="43" w:right="33" w:firstLine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6575E0" w:rsidRPr="006575E0" w:rsidRDefault="006575E0" w:rsidP="006575E0">
      <w:pPr>
        <w:spacing w:after="0" w:line="269" w:lineRule="auto"/>
        <w:ind w:left="250" w:right="33" w:hanging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д) краткое описание (бизнес-план) инвестиционного проекта:</w:t>
      </w:r>
    </w:p>
    <w:p w:rsidR="006575E0" w:rsidRPr="006575E0" w:rsidRDefault="006575E0" w:rsidP="006575E0">
      <w:pPr>
        <w:numPr>
          <w:ilvl w:val="0"/>
          <w:numId w:val="4"/>
        </w:numPr>
        <w:spacing w:after="0" w:line="269" w:lineRule="auto"/>
        <w:ind w:right="33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укрупненный перечень вновь создаваемых или модернизируемых основных фондов с указанием срока ввода их в эксплуатацию;</w:t>
      </w:r>
    </w:p>
    <w:p w:rsidR="006575E0" w:rsidRPr="006575E0" w:rsidRDefault="006575E0" w:rsidP="006575E0">
      <w:pPr>
        <w:numPr>
          <w:ilvl w:val="0"/>
          <w:numId w:val="4"/>
        </w:numPr>
        <w:spacing w:after="0" w:line="269" w:lineRule="auto"/>
        <w:ind w:right="33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план - график и объемы намечаемых инвестиций;</w:t>
      </w:r>
    </w:p>
    <w:p w:rsidR="006575E0" w:rsidRPr="006575E0" w:rsidRDefault="006575E0" w:rsidP="006575E0">
      <w:pPr>
        <w:numPr>
          <w:ilvl w:val="0"/>
          <w:numId w:val="4"/>
        </w:numPr>
        <w:spacing w:after="0" w:line="269" w:lineRule="auto"/>
        <w:ind w:right="33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документ по оценке эквивалента стоимости вносимого имущества (в случае имущественных инвестиций);</w:t>
      </w:r>
    </w:p>
    <w:p w:rsidR="006575E0" w:rsidRPr="006575E0" w:rsidRDefault="006575E0" w:rsidP="006575E0">
      <w:pPr>
        <w:numPr>
          <w:ilvl w:val="0"/>
          <w:numId w:val="4"/>
        </w:numPr>
        <w:spacing w:after="0" w:line="269" w:lineRule="auto"/>
        <w:ind w:right="33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6575E0" w:rsidRPr="006575E0" w:rsidRDefault="006575E0" w:rsidP="006575E0">
      <w:pPr>
        <w:spacing w:after="0" w:line="269" w:lineRule="auto"/>
        <w:ind w:left="43" w:right="33" w:firstLine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уровня среднего размера заработной платы по Ростовской области (по данным органов статистики), действующего в соответствующем периоде.</w:t>
      </w:r>
    </w:p>
    <w:p w:rsidR="006575E0" w:rsidRPr="006575E0" w:rsidRDefault="006575E0" w:rsidP="006575E0">
      <w:pPr>
        <w:numPr>
          <w:ilvl w:val="1"/>
          <w:numId w:val="5"/>
        </w:numPr>
        <w:spacing w:after="0" w:line="269" w:lineRule="auto"/>
        <w:ind w:right="33" w:firstLine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Администрация поселения в течение 30 дней со дня поступления в администрацию поселения заявления и документов, указанных в пункте 2.3. настоящего Порядка, рассматривает представленные материалы и дает соответствующее заключение.</w:t>
      </w:r>
    </w:p>
    <w:p w:rsidR="006575E0" w:rsidRPr="006575E0" w:rsidRDefault="006575E0" w:rsidP="006575E0">
      <w:pPr>
        <w:numPr>
          <w:ilvl w:val="1"/>
          <w:numId w:val="5"/>
        </w:numPr>
        <w:spacing w:after="0" w:line="217" w:lineRule="auto"/>
        <w:ind w:left="48" w:right="33" w:hanging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tab/>
        <w:t>В случае положительного заключения по результатам рассмотрения представленных материалов администрация поселения и налогоплательщик (далее - заявитель) подписывают налоговое соглашение. Налоговое соглашение составляется в 3 экземплярах: 1 экз. — заявителю; 1 экз. — администрации поселения; 1 экз. - для налогового органа.</w:t>
      </w:r>
    </w:p>
    <w:p w:rsidR="006575E0" w:rsidRPr="006575E0" w:rsidRDefault="006575E0" w:rsidP="006575E0">
      <w:pPr>
        <w:numPr>
          <w:ilvl w:val="1"/>
          <w:numId w:val="5"/>
        </w:numPr>
        <w:spacing w:after="0" w:line="269" w:lineRule="auto"/>
        <w:ind w:right="33" w:firstLine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Отказ в заключении налогового соглашения направляется заявителю в письменной форме с мотивированной причиной отказа.</w:t>
      </w:r>
    </w:p>
    <w:p w:rsidR="006575E0" w:rsidRPr="006575E0" w:rsidRDefault="006575E0" w:rsidP="006575E0">
      <w:pPr>
        <w:numPr>
          <w:ilvl w:val="1"/>
          <w:numId w:val="5"/>
        </w:numPr>
        <w:spacing w:after="0" w:line="269" w:lineRule="auto"/>
        <w:ind w:right="33" w:firstLine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Основаниями для отказа в согласовании проекта решения являются:</w:t>
      </w:r>
    </w:p>
    <w:p w:rsidR="006575E0" w:rsidRPr="006575E0" w:rsidRDefault="006575E0" w:rsidP="006575E0">
      <w:pPr>
        <w:spacing w:after="0" w:line="269" w:lineRule="auto"/>
        <w:ind w:left="43" w:right="33" w:firstLine="3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а) несоответствие заявителя требованиям, установленным пунктами 1.1.-1.3., пунктом 2.1. настоящего Порядка;</w:t>
      </w:r>
    </w:p>
    <w:p w:rsidR="006575E0" w:rsidRPr="006575E0" w:rsidRDefault="006575E0" w:rsidP="006575E0">
      <w:pPr>
        <w:spacing w:after="0" w:line="269" w:lineRule="auto"/>
        <w:ind w:left="43" w:right="33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б) непредставление или представление не в полном объеме документов, указанных в пункте 2.3. настоящего Порядка;</w:t>
      </w:r>
    </w:p>
    <w:p w:rsidR="006575E0" w:rsidRPr="006575E0" w:rsidRDefault="006575E0" w:rsidP="006575E0">
      <w:pPr>
        <w:spacing w:after="0" w:line="259" w:lineRule="auto"/>
        <w:ind w:left="236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в) недостоверность информации, содержащейся в представленных документах</w:t>
      </w:r>
    </w:p>
    <w:p w:rsidR="006575E0" w:rsidRPr="006575E0" w:rsidRDefault="006575E0" w:rsidP="006575E0">
      <w:pPr>
        <w:numPr>
          <w:ilvl w:val="1"/>
          <w:numId w:val="5"/>
        </w:numPr>
        <w:spacing w:after="0" w:line="269" w:lineRule="auto"/>
        <w:ind w:right="33" w:firstLine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В случае невыполнения условий, предусмотренных в налоговом соглашении:</w:t>
      </w:r>
    </w:p>
    <w:p w:rsidR="006575E0" w:rsidRPr="006575E0" w:rsidRDefault="006575E0" w:rsidP="006575E0">
      <w:pPr>
        <w:numPr>
          <w:ilvl w:val="0"/>
          <w:numId w:val="4"/>
        </w:numPr>
        <w:spacing w:after="0" w:line="269" w:lineRule="auto"/>
        <w:ind w:right="33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срока введения в эксплуатацию объектов производственных инвестиций;</w:t>
      </w:r>
    </w:p>
    <w:p w:rsidR="006575E0" w:rsidRPr="006575E0" w:rsidRDefault="006575E0" w:rsidP="006575E0">
      <w:pPr>
        <w:numPr>
          <w:ilvl w:val="0"/>
          <w:numId w:val="4"/>
        </w:numPr>
        <w:spacing w:after="0" w:line="269" w:lineRule="auto"/>
        <w:ind w:right="33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уменьшения величины вложенных инвестиций; досрочного расторжения налогового соглашения пользователем в одностороннем порядке;</w:t>
      </w:r>
    </w:p>
    <w:p w:rsidR="006575E0" w:rsidRPr="006575E0" w:rsidRDefault="006575E0" w:rsidP="006575E0">
      <w:pPr>
        <w:numPr>
          <w:ilvl w:val="0"/>
          <w:numId w:val="4"/>
        </w:numPr>
        <w:spacing w:after="0" w:line="269" w:lineRule="auto"/>
        <w:ind w:right="33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установления размера средней заработной платы ниже сложившегося уровня среднего размера заработной платы по Ростовской области (по данным органов </w:t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статистики), налогоплательщик в бесспорном порядке выплачивает в бюджет </w:t>
      </w:r>
      <w:r w:rsidRPr="006575E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Денисовского </w:t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(далее — бюджет поселения  полную сумму налогов, которые не были внесены в течение всего срока пользования льготами по данному налоговому соглашению.</w:t>
      </w:r>
    </w:p>
    <w:p w:rsidR="006575E0" w:rsidRPr="006575E0" w:rsidRDefault="006575E0" w:rsidP="006575E0">
      <w:pPr>
        <w:spacing w:after="0" w:line="256" w:lineRule="auto"/>
        <w:ind w:left="10" w:right="10" w:hanging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З. Ограничения по предоставлению налоговых льгот</w:t>
      </w:r>
    </w:p>
    <w:p w:rsidR="006575E0" w:rsidRPr="006575E0" w:rsidRDefault="006575E0" w:rsidP="006575E0">
      <w:pPr>
        <w:numPr>
          <w:ilvl w:val="1"/>
          <w:numId w:val="6"/>
        </w:numPr>
        <w:spacing w:after="0" w:line="269" w:lineRule="auto"/>
        <w:ind w:right="33" w:firstLine="3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Установить, что сумма выпадающих собственных доходов бюджета поселения от налоговых льгот, представленных в соответствии с настоящим Порядком, не может превышать  2  % объема фактических доходов бюджета поселения в расчете за 1 год.</w:t>
      </w:r>
    </w:p>
    <w:p w:rsidR="006575E0" w:rsidRPr="006575E0" w:rsidRDefault="006575E0" w:rsidP="006575E0">
      <w:pPr>
        <w:numPr>
          <w:ilvl w:val="1"/>
          <w:numId w:val="6"/>
        </w:numPr>
        <w:spacing w:after="0" w:line="269" w:lineRule="auto"/>
        <w:ind w:right="33" w:firstLine="3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При превышении ограничения, установленного пунктом 3.1 Порядка, глава </w:t>
      </w:r>
      <w:r w:rsidRPr="006575E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Денисовского  </w:t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6575E0" w:rsidRPr="006575E0" w:rsidRDefault="006575E0" w:rsidP="006575E0">
      <w:pPr>
        <w:numPr>
          <w:ilvl w:val="0"/>
          <w:numId w:val="4"/>
        </w:numPr>
        <w:spacing w:after="0" w:line="269" w:lineRule="auto"/>
        <w:ind w:right="33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снижение до 50 % установленной Льготы по земельному налогу;</w:t>
      </w:r>
    </w:p>
    <w:p w:rsidR="006575E0" w:rsidRPr="006575E0" w:rsidRDefault="006575E0" w:rsidP="006575E0">
      <w:pPr>
        <w:numPr>
          <w:ilvl w:val="0"/>
          <w:numId w:val="4"/>
        </w:numPr>
        <w:spacing w:after="0" w:line="269" w:lineRule="auto"/>
        <w:ind w:right="33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приостановка в текущем финансовом году действия Льготы, предоставляемой в соответствии с настоящим Порядком.</w:t>
      </w:r>
    </w:p>
    <w:p w:rsidR="006575E0" w:rsidRPr="006575E0" w:rsidRDefault="006575E0" w:rsidP="006575E0">
      <w:pPr>
        <w:spacing w:after="0" w:line="269" w:lineRule="auto"/>
        <w:ind w:left="43" w:right="33" w:firstLine="2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бюджета поселения превысила величину, установленную в пункте З. 1.</w:t>
      </w:r>
    </w:p>
    <w:p w:rsidR="006575E0" w:rsidRPr="006575E0" w:rsidRDefault="006575E0" w:rsidP="006575E0">
      <w:pPr>
        <w:spacing w:after="0" w:line="269" w:lineRule="auto"/>
        <w:ind w:left="43" w:right="33" w:firstLine="2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Снижение льготы по земельному налогу устанавливается до конца финансового года.</w:t>
      </w:r>
    </w:p>
    <w:p w:rsidR="006575E0" w:rsidRPr="006575E0" w:rsidRDefault="006575E0" w:rsidP="006575E0">
      <w:pPr>
        <w:numPr>
          <w:ilvl w:val="0"/>
          <w:numId w:val="7"/>
        </w:numPr>
        <w:spacing w:after="0" w:line="259" w:lineRule="auto"/>
        <w:ind w:left="405" w:righ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Использование средств, полученных в результате предоставления льгот</w:t>
      </w:r>
    </w:p>
    <w:p w:rsidR="006575E0" w:rsidRPr="006575E0" w:rsidRDefault="006575E0" w:rsidP="006575E0">
      <w:pPr>
        <w:numPr>
          <w:ilvl w:val="1"/>
          <w:numId w:val="7"/>
        </w:numPr>
        <w:spacing w:after="0" w:line="269" w:lineRule="auto"/>
        <w:ind w:left="0" w:right="3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6575E0" w:rsidRPr="006575E0" w:rsidRDefault="006575E0" w:rsidP="006575E0">
      <w:pPr>
        <w:numPr>
          <w:ilvl w:val="1"/>
          <w:numId w:val="7"/>
        </w:numPr>
        <w:spacing w:after="0" w:line="269" w:lineRule="auto"/>
        <w:ind w:left="0" w:right="3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Затратами на развитие предприятия, обеспечение занятости, сохранение и увеличение рабочих мест признаются:</w:t>
      </w:r>
    </w:p>
    <w:p w:rsidR="006575E0" w:rsidRPr="006575E0" w:rsidRDefault="006575E0" w:rsidP="006575E0">
      <w:pPr>
        <w:spacing w:after="0" w:line="269" w:lineRule="auto"/>
        <w:ind w:left="43" w:right="33" w:firstLine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</w:p>
    <w:p w:rsidR="006575E0" w:rsidRPr="006575E0" w:rsidRDefault="006575E0" w:rsidP="006575E0">
      <w:pPr>
        <w:spacing w:after="0" w:line="269" w:lineRule="auto"/>
        <w:ind w:left="43" w:right="33" w:firstLine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6575E0" w:rsidRPr="006575E0" w:rsidRDefault="006575E0" w:rsidP="006575E0">
      <w:pPr>
        <w:numPr>
          <w:ilvl w:val="0"/>
          <w:numId w:val="7"/>
        </w:numPr>
        <w:spacing w:after="0" w:line="256" w:lineRule="auto"/>
        <w:ind w:left="405" w:righ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Контроль и анализ эффективности действия льгот</w:t>
      </w:r>
    </w:p>
    <w:p w:rsidR="006575E0" w:rsidRPr="006575E0" w:rsidRDefault="006575E0" w:rsidP="006575E0">
      <w:pPr>
        <w:numPr>
          <w:ilvl w:val="1"/>
          <w:numId w:val="7"/>
        </w:numPr>
        <w:spacing w:after="0" w:line="269" w:lineRule="auto"/>
        <w:ind w:left="0" w:right="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налогового соглашения осуществляет</w:t>
      </w:r>
    </w:p>
    <w:p w:rsidR="006575E0" w:rsidRPr="006575E0" w:rsidRDefault="006575E0" w:rsidP="006575E0">
      <w:pPr>
        <w:spacing w:after="0" w:line="269" w:lineRule="auto"/>
        <w:ind w:left="48" w:right="33" w:hanging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администрация поселения.</w:t>
      </w:r>
    </w:p>
    <w:p w:rsidR="006575E0" w:rsidRPr="006575E0" w:rsidRDefault="006575E0" w:rsidP="006575E0">
      <w:pPr>
        <w:numPr>
          <w:ilvl w:val="1"/>
          <w:numId w:val="7"/>
        </w:numPr>
        <w:spacing w:after="0" w:line="269" w:lineRule="auto"/>
        <w:ind w:left="0" w:right="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Налогоплательщики, пользующиеся Льготой, ежегодно (нарастающим итогом) представляют в администрацию поселения отчет о выполнении инвестиционного проекта:</w:t>
      </w:r>
    </w:p>
    <w:p w:rsidR="006575E0" w:rsidRPr="006575E0" w:rsidRDefault="006575E0" w:rsidP="006575E0">
      <w:pPr>
        <w:spacing w:after="0" w:line="269" w:lineRule="auto"/>
        <w:ind w:left="43" w:right="33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 xml:space="preserve">- расчет суммы средств, высвободившихся в результате применения Льготы, с визой налогового органа, составленный в сроки и по формам, установленным налоговым законодательством для соответствующих налогов и сборов, по которым применена льгота; </w:t>
      </w:r>
    </w:p>
    <w:p w:rsidR="006575E0" w:rsidRPr="006575E0" w:rsidRDefault="006575E0" w:rsidP="006575E0">
      <w:pPr>
        <w:spacing w:after="0" w:line="269" w:lineRule="auto"/>
        <w:ind w:left="43"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t>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6575E0" w:rsidRPr="006575E0" w:rsidRDefault="006575E0" w:rsidP="006575E0">
      <w:pPr>
        <w:spacing w:after="0" w:line="269" w:lineRule="auto"/>
        <w:ind w:left="43"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Pr="006575E0">
        <w:rPr>
          <w:rFonts w:ascii="Times New Roman" w:hAnsi="Times New Roman" w:cs="Times New Roman"/>
          <w:color w:val="000000"/>
          <w:sz w:val="24"/>
          <w:szCs w:val="24"/>
        </w:rPr>
        <w:t>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6575E0" w:rsidRPr="006575E0" w:rsidRDefault="006575E0" w:rsidP="006575E0">
      <w:pPr>
        <w:numPr>
          <w:ilvl w:val="1"/>
          <w:numId w:val="8"/>
        </w:numPr>
        <w:spacing w:after="0" w:line="269" w:lineRule="auto"/>
        <w:ind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6575E0" w:rsidRPr="006575E0" w:rsidRDefault="006575E0" w:rsidP="006575E0">
      <w:pPr>
        <w:numPr>
          <w:ilvl w:val="1"/>
          <w:numId w:val="8"/>
        </w:numPr>
        <w:spacing w:after="0" w:line="269" w:lineRule="auto"/>
        <w:ind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Администрация поселения ежегодно составляет аналитическую справку о результатах действия льготы, содержащую следующую информацию:</w:t>
      </w:r>
    </w:p>
    <w:p w:rsidR="006575E0" w:rsidRPr="006575E0" w:rsidRDefault="006575E0" w:rsidP="006575E0">
      <w:pPr>
        <w:spacing w:after="0" w:line="269" w:lineRule="auto"/>
        <w:ind w:left="43"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- перечень налогоплательщиков, пользующихся льготой; сумма средств, высвободившихся у налогоплательщиков в результате предоставления Льготы, и направление их использования;</w:t>
      </w:r>
    </w:p>
    <w:p w:rsidR="006575E0" w:rsidRPr="006575E0" w:rsidRDefault="006575E0" w:rsidP="006575E0">
      <w:pPr>
        <w:spacing w:after="0" w:line="269" w:lineRule="auto"/>
        <w:ind w:left="43" w:right="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- выводы о целесообразности применения установленной льготы.</w:t>
      </w:r>
    </w:p>
    <w:p w:rsidR="006575E0" w:rsidRPr="006575E0" w:rsidRDefault="006575E0" w:rsidP="006575E0">
      <w:pPr>
        <w:spacing w:after="0"/>
        <w:ind w:right="-58"/>
        <w:jc w:val="both"/>
        <w:rPr>
          <w:rFonts w:ascii="Times New Roman" w:hAnsi="Times New Roman" w:cs="Times New Roman"/>
          <w:sz w:val="24"/>
          <w:szCs w:val="24"/>
        </w:rPr>
      </w:pPr>
      <w:r w:rsidRPr="006575E0">
        <w:rPr>
          <w:rFonts w:ascii="Times New Roman" w:hAnsi="Times New Roman" w:cs="Times New Roman"/>
          <w:color w:val="000000"/>
          <w:sz w:val="24"/>
          <w:szCs w:val="24"/>
        </w:rPr>
        <w:t>5.5. Аналитическая справка по результатам финансового года ежегодно предоставляется в представительный орган муниципального образования.</w:t>
      </w:r>
    </w:p>
    <w:p w:rsidR="0091723D" w:rsidRPr="006575E0" w:rsidRDefault="0091723D" w:rsidP="006575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723D" w:rsidRPr="006575E0" w:rsidSect="00B72D96">
      <w:headerReference w:type="even" r:id="rId9"/>
      <w:headerReference w:type="default" r:id="rId10"/>
      <w:pgSz w:w="11906" w:h="16838"/>
      <w:pgMar w:top="1134" w:right="907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564" w:rsidRDefault="00270564" w:rsidP="00E75EA5">
      <w:pPr>
        <w:spacing w:after="0" w:line="240" w:lineRule="auto"/>
      </w:pPr>
      <w:r>
        <w:separator/>
      </w:r>
    </w:p>
  </w:endnote>
  <w:endnote w:type="continuationSeparator" w:id="1">
    <w:p w:rsidR="00270564" w:rsidRDefault="00270564" w:rsidP="00E7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564" w:rsidRDefault="00270564" w:rsidP="00E75EA5">
      <w:pPr>
        <w:spacing w:after="0" w:line="240" w:lineRule="auto"/>
      </w:pPr>
      <w:r>
        <w:separator/>
      </w:r>
    </w:p>
  </w:footnote>
  <w:footnote w:type="continuationSeparator" w:id="1">
    <w:p w:rsidR="00270564" w:rsidRDefault="00270564" w:rsidP="00E7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4A" w:rsidRDefault="00E75EA5" w:rsidP="00936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72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A4A" w:rsidRDefault="002705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4A" w:rsidRDefault="00E75EA5" w:rsidP="009364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72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2E48">
      <w:rPr>
        <w:rStyle w:val="a5"/>
        <w:noProof/>
      </w:rPr>
      <w:t>5</w:t>
    </w:r>
    <w:r>
      <w:rPr>
        <w:rStyle w:val="a5"/>
      </w:rPr>
      <w:fldChar w:fldCharType="end"/>
    </w:r>
  </w:p>
  <w:p w:rsidR="00641A4A" w:rsidRDefault="002705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4A0"/>
    <w:multiLevelType w:val="hybridMultilevel"/>
    <w:tmpl w:val="FD36CB10"/>
    <w:lvl w:ilvl="0" w:tplc="B5D6850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B68860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9E0A3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4A1D9A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149FD4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809BF4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3CBA3C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32F7B0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EA9294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21A0A"/>
    <w:multiLevelType w:val="multilevel"/>
    <w:tmpl w:val="612643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D17515"/>
    <w:multiLevelType w:val="multilevel"/>
    <w:tmpl w:val="013218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0F077D"/>
    <w:multiLevelType w:val="multilevel"/>
    <w:tmpl w:val="13FC21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A588E"/>
    <w:multiLevelType w:val="multilevel"/>
    <w:tmpl w:val="EF506E9E"/>
    <w:lvl w:ilvl="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51267A"/>
    <w:multiLevelType w:val="multilevel"/>
    <w:tmpl w:val="C0DC548A"/>
    <w:lvl w:ilvl="0">
      <w:start w:val="4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9603B3"/>
    <w:multiLevelType w:val="multilevel"/>
    <w:tmpl w:val="246EF4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1312FB"/>
    <w:multiLevelType w:val="hybridMultilevel"/>
    <w:tmpl w:val="ADBA37A8"/>
    <w:lvl w:ilvl="0" w:tplc="96E0B5B6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682CA2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378862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BE7798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305C2E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CC16F2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43E2686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9F6FFC4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AC3414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5E0"/>
    <w:rsid w:val="00270564"/>
    <w:rsid w:val="006575E0"/>
    <w:rsid w:val="00812E48"/>
    <w:rsid w:val="0091723D"/>
    <w:rsid w:val="00E7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7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6575E0"/>
    <w:rPr>
      <w:rFonts w:ascii="Times New Roman" w:eastAsia="Times New Roman" w:hAnsi="Times New Roman" w:cs="Times New Roman"/>
      <w:kern w:val="28"/>
      <w:sz w:val="28"/>
      <w:szCs w:val="28"/>
    </w:rPr>
  </w:style>
  <w:style w:type="character" w:styleId="a5">
    <w:name w:val="page number"/>
    <w:basedOn w:val="a0"/>
    <w:rsid w:val="006575E0"/>
  </w:style>
  <w:style w:type="paragraph" w:customStyle="1" w:styleId="ConsPlusTitle">
    <w:name w:val="ConsPlusTitle"/>
    <w:uiPriority w:val="99"/>
    <w:rsid w:val="00657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1557</Words>
  <Characters>8881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2021-07-12T13:33:00Z</cp:lastPrinted>
  <dcterms:created xsi:type="dcterms:W3CDTF">2021-08-18T10:35:00Z</dcterms:created>
  <dcterms:modified xsi:type="dcterms:W3CDTF">2021-08-18T10:35:00Z</dcterms:modified>
</cp:coreProperties>
</file>