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B0" w:rsidRDefault="00F554B0" w:rsidP="00F554B0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</w:t>
      </w:r>
      <w:r w:rsidR="009F0D66"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B0" w:rsidRDefault="00F554B0" w:rsidP="00F554B0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РОССИЙСКАЯ ФЕДЕРАЦИЯ</w:t>
      </w:r>
    </w:p>
    <w:p w:rsidR="00F554B0" w:rsidRDefault="00F554B0" w:rsidP="00F554B0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РОСТОВСКАЯ ОБЛАСТЬ</w:t>
      </w:r>
    </w:p>
    <w:p w:rsidR="00F554B0" w:rsidRDefault="00F554B0" w:rsidP="00F554B0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РЕМОНТНЕНСКИЙ РАЙОН</w:t>
      </w:r>
    </w:p>
    <w:p w:rsidR="00F554B0" w:rsidRDefault="00F554B0" w:rsidP="00F554B0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   АДМИНИСТРАЦИЯ ДЕНИСОВСКОГО СЕЛЬСКОГО ПОСЕЛЕНИЯ</w:t>
      </w:r>
    </w:p>
    <w:p w:rsidR="00F554B0" w:rsidRDefault="00F554B0" w:rsidP="00F554B0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F554B0" w:rsidRDefault="00F554B0" w:rsidP="00F554B0">
      <w:pPr>
        <w:widowControl w:val="0"/>
        <w:autoSpaceDE w:val="0"/>
        <w:autoSpaceDN w:val="0"/>
        <w:adjustRightInd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ПОСТАНОВЛЕНИЕ</w:t>
      </w:r>
    </w:p>
    <w:p w:rsidR="00F554B0" w:rsidRDefault="00F554B0" w:rsidP="00F554B0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1E0"/>
      </w:tblPr>
      <w:tblGrid>
        <w:gridCol w:w="3189"/>
        <w:gridCol w:w="3190"/>
        <w:gridCol w:w="3191"/>
      </w:tblGrid>
      <w:tr w:rsidR="00F554B0" w:rsidRPr="00F734E3" w:rsidTr="00922A21">
        <w:trPr>
          <w:trHeight w:val="654"/>
        </w:trPr>
        <w:tc>
          <w:tcPr>
            <w:tcW w:w="3189" w:type="dxa"/>
            <w:hideMark/>
          </w:tcPr>
          <w:p w:rsidR="00F554B0" w:rsidRPr="003C5662" w:rsidRDefault="00F554B0" w:rsidP="00922A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26</w:t>
            </w:r>
            <w:r w:rsidRPr="003C5662">
              <w:rPr>
                <w:lang w:eastAsia="en-US"/>
              </w:rPr>
              <w:t>.01.2024</w:t>
            </w:r>
          </w:p>
        </w:tc>
        <w:tc>
          <w:tcPr>
            <w:tcW w:w="3190" w:type="dxa"/>
            <w:hideMark/>
          </w:tcPr>
          <w:p w:rsidR="00F554B0" w:rsidRPr="003C5662" w:rsidRDefault="00F554B0" w:rsidP="00922A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3C5662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№ 4</w:t>
            </w:r>
          </w:p>
        </w:tc>
        <w:tc>
          <w:tcPr>
            <w:tcW w:w="3191" w:type="dxa"/>
            <w:hideMark/>
          </w:tcPr>
          <w:p w:rsidR="00F554B0" w:rsidRPr="00F734E3" w:rsidRDefault="00F554B0" w:rsidP="00922A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B42ED">
              <w:rPr>
                <w:lang w:eastAsia="en-US"/>
              </w:rPr>
              <w:t xml:space="preserve">          п. Денисовский</w:t>
            </w:r>
          </w:p>
        </w:tc>
      </w:tr>
    </w:tbl>
    <w:p w:rsidR="000774D6" w:rsidRPr="00F554B0" w:rsidRDefault="000774D6" w:rsidP="000774D6"/>
    <w:tbl>
      <w:tblPr>
        <w:tblW w:w="0" w:type="auto"/>
        <w:tblLook w:val="04A0"/>
      </w:tblPr>
      <w:tblGrid>
        <w:gridCol w:w="5920"/>
      </w:tblGrid>
      <w:tr w:rsidR="009B1B04" w:rsidRPr="00F554B0" w:rsidTr="00084BB4">
        <w:tc>
          <w:tcPr>
            <w:tcW w:w="5920" w:type="dxa"/>
          </w:tcPr>
          <w:p w:rsidR="009B1B04" w:rsidRPr="00F554B0" w:rsidRDefault="009B1B04" w:rsidP="003D24B7">
            <w:pPr>
              <w:rPr>
                <w:rFonts w:ascii="Calibri" w:eastAsia="Calibri" w:hAnsi="Calibri"/>
                <w:lang w:eastAsia="en-US"/>
              </w:rPr>
            </w:pPr>
            <w:r w:rsidRPr="00F554B0">
              <w:rPr>
                <w:rFonts w:eastAsia="Calibri"/>
                <w:lang w:eastAsia="en-US"/>
              </w:rPr>
              <w:t>О</w:t>
            </w:r>
            <w:r w:rsidR="008C4D3B" w:rsidRPr="00F554B0">
              <w:rPr>
                <w:rFonts w:eastAsia="Calibri"/>
                <w:lang w:eastAsia="en-US"/>
              </w:rPr>
              <w:t xml:space="preserve">б утверждении </w:t>
            </w:r>
            <w:r w:rsidR="003D24B7" w:rsidRPr="00F554B0">
              <w:rPr>
                <w:rFonts w:eastAsia="Calibri"/>
                <w:lang w:eastAsia="en-US"/>
              </w:rPr>
              <w:t>П</w:t>
            </w:r>
            <w:r w:rsidR="008C4D3B" w:rsidRPr="00F554B0">
              <w:rPr>
                <w:rFonts w:eastAsia="Calibri"/>
                <w:lang w:eastAsia="en-US"/>
              </w:rPr>
              <w:t xml:space="preserve">орядка </w:t>
            </w:r>
            <w:r w:rsidR="009707FB" w:rsidRPr="00F554B0">
              <w:rPr>
                <w:rFonts w:eastAsia="Calibri"/>
                <w:lang w:eastAsia="en-US"/>
              </w:rPr>
              <w:t>санкционирования оплаты денежных обязательств получателей</w:t>
            </w:r>
            <w:r w:rsidR="003D24B7" w:rsidRPr="00F554B0">
              <w:rPr>
                <w:rFonts w:eastAsia="Calibri"/>
                <w:lang w:eastAsia="en-US"/>
              </w:rPr>
              <w:t xml:space="preserve"> </w:t>
            </w:r>
            <w:r w:rsidR="008C4D3B" w:rsidRPr="00F554B0">
              <w:rPr>
                <w:rFonts w:eastAsia="Calibri"/>
                <w:lang w:eastAsia="en-US"/>
              </w:rPr>
              <w:t xml:space="preserve">средств </w:t>
            </w:r>
            <w:r w:rsidR="00F554B0" w:rsidRPr="00F554B0">
              <w:rPr>
                <w:rFonts w:eastAsia="Calibri"/>
                <w:lang w:eastAsia="en-US"/>
              </w:rPr>
              <w:t>бюджета Денисовского сельского поселения Ремонтненского района</w:t>
            </w:r>
            <w:r w:rsidRPr="00F554B0">
              <w:rPr>
                <w:rFonts w:eastAsia="Calibri"/>
                <w:lang w:eastAsia="en-US"/>
              </w:rPr>
              <w:t xml:space="preserve"> </w:t>
            </w:r>
            <w:r w:rsidR="009707FB" w:rsidRPr="00F554B0">
              <w:rPr>
                <w:rFonts w:eastAsia="Calibri"/>
                <w:lang w:eastAsia="en-US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</w:t>
            </w:r>
            <w:r w:rsidR="00F554B0" w:rsidRPr="00F554B0">
              <w:rPr>
                <w:rFonts w:eastAsia="Calibri"/>
                <w:lang w:eastAsia="en-US"/>
              </w:rPr>
              <w:t>бюджета Денисовского сельского поселения Ремонтненского района</w:t>
            </w:r>
          </w:p>
        </w:tc>
      </w:tr>
    </w:tbl>
    <w:p w:rsidR="008C4D3B" w:rsidRPr="00F554B0" w:rsidRDefault="008C4D3B" w:rsidP="008C4D3B">
      <w:pPr>
        <w:jc w:val="both"/>
      </w:pPr>
    </w:p>
    <w:p w:rsidR="004F0680" w:rsidRPr="00F554B0" w:rsidRDefault="00516DF9" w:rsidP="00516DF9">
      <w:pPr>
        <w:ind w:firstLine="708"/>
        <w:jc w:val="both"/>
      </w:pPr>
      <w:r w:rsidRPr="00F554B0">
        <w:t xml:space="preserve">В соответствии </w:t>
      </w:r>
      <w:r w:rsidR="00D56902" w:rsidRPr="00F554B0">
        <w:t xml:space="preserve">с пунктами 1,2, абзацем третьим пункта 5 </w:t>
      </w:r>
      <w:r w:rsidRPr="00F554B0">
        <w:t>статьи 219</w:t>
      </w:r>
      <w:r w:rsidR="00D56902" w:rsidRPr="00F554B0">
        <w:t xml:space="preserve"> и частью второй статьи</w:t>
      </w:r>
      <w:r w:rsidRPr="00F554B0">
        <w:t xml:space="preserve"> 219.2 Бюджетного кодекса Российской Федерации </w:t>
      </w:r>
    </w:p>
    <w:p w:rsidR="004F0680" w:rsidRPr="00F554B0" w:rsidRDefault="004F0680" w:rsidP="00516DF9">
      <w:pPr>
        <w:ind w:firstLine="708"/>
        <w:jc w:val="both"/>
      </w:pPr>
    </w:p>
    <w:p w:rsidR="00516DF9" w:rsidRPr="00F554B0" w:rsidRDefault="00F554B0" w:rsidP="004F0680">
      <w:pPr>
        <w:jc w:val="both"/>
      </w:pPr>
      <w:r w:rsidRPr="00F554B0">
        <w:rPr>
          <w:b/>
          <w:spacing w:val="60"/>
        </w:rPr>
        <w:t>ПОСТАНОВЛЯЮ</w:t>
      </w:r>
      <w:r w:rsidR="00516DF9" w:rsidRPr="00F554B0">
        <w:t>:</w:t>
      </w:r>
    </w:p>
    <w:p w:rsidR="000770C4" w:rsidRPr="00F554B0" w:rsidRDefault="0068081B" w:rsidP="00F554B0">
      <w:pPr>
        <w:widowControl w:val="0"/>
        <w:jc w:val="both"/>
      </w:pPr>
      <w:r w:rsidRPr="00F554B0">
        <w:t xml:space="preserve">    </w:t>
      </w:r>
      <w:r w:rsidR="00C13525" w:rsidRPr="00F554B0">
        <w:t xml:space="preserve">     </w:t>
      </w:r>
      <w:r w:rsidR="003830D5" w:rsidRPr="00F554B0">
        <w:t>1.</w:t>
      </w:r>
      <w:r w:rsidR="00516DF9" w:rsidRPr="00F554B0">
        <w:t xml:space="preserve">Утвердить Порядок санкционирования оплаты денежных обязательств получателей средств </w:t>
      </w:r>
      <w:r w:rsidR="00F554B0" w:rsidRPr="00F554B0">
        <w:t>бюджета Денисовского сельского поселения Ремонтненского района</w:t>
      </w:r>
      <w:r w:rsidR="00516DF9" w:rsidRPr="00F554B0"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F554B0" w:rsidRPr="00F554B0">
        <w:t>бюджета Денисовского сельского поселения Ремонтненского района</w:t>
      </w:r>
      <w:r w:rsidR="00516DF9" w:rsidRPr="00F554B0">
        <w:t xml:space="preserve"> согласно приложению к настоящему </w:t>
      </w:r>
      <w:r w:rsidR="00F554B0" w:rsidRPr="00F554B0">
        <w:t>постановлению</w:t>
      </w:r>
      <w:r w:rsidR="001E4A4E">
        <w:t>.</w:t>
      </w:r>
      <w:r w:rsidR="00C13525" w:rsidRPr="00F554B0">
        <w:t xml:space="preserve">     </w:t>
      </w:r>
    </w:p>
    <w:p w:rsidR="00F554B0" w:rsidRPr="00395BF3" w:rsidRDefault="001E4A4E" w:rsidP="00F554B0">
      <w:pPr>
        <w:widowControl w:val="0"/>
        <w:jc w:val="both"/>
      </w:pPr>
      <w:r>
        <w:t xml:space="preserve"> </w:t>
      </w:r>
      <w:r w:rsidR="00F554B0" w:rsidRPr="00395BF3">
        <w:t xml:space="preserve">    2.Признать утратившим силу постановление Администрации Денисовского сельского поселения от 29.12.2021 № 112 «Об утверждении порядка санкционирования оплаты денежных обязательств получателей средств бюджета Денисовского сельского поселения Ремонтненского района  и оплаты денежных обязательств, подлежащих исполнению за счет бюджетных ассигнований по источникам финансирования дефицита бюджета Денисовского сельского поселения Ремонтненского района». </w:t>
      </w:r>
    </w:p>
    <w:p w:rsidR="00F554B0" w:rsidRPr="00395BF3" w:rsidRDefault="00F554B0" w:rsidP="00F554B0">
      <w:pPr>
        <w:jc w:val="both"/>
      </w:pPr>
      <w:r w:rsidRPr="00395BF3">
        <w:t xml:space="preserve">         3.Настоящее постановление вступает в силу с 1 января 2024 года.</w:t>
      </w:r>
    </w:p>
    <w:p w:rsidR="00F554B0" w:rsidRPr="00395BF3" w:rsidRDefault="00F554B0" w:rsidP="00F554B0">
      <w:pPr>
        <w:ind w:left="709" w:hanging="709"/>
        <w:jc w:val="both"/>
      </w:pPr>
      <w:r w:rsidRPr="00395BF3">
        <w:t xml:space="preserve">         4.Контроль за исполнением настоящего постановления оставляю за собой.</w:t>
      </w:r>
    </w:p>
    <w:p w:rsidR="00F554B0" w:rsidRPr="00395BF3" w:rsidRDefault="00F554B0" w:rsidP="00F554B0">
      <w:pPr>
        <w:ind w:left="709" w:hanging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41"/>
        <w:gridCol w:w="4501"/>
      </w:tblGrid>
      <w:tr w:rsidR="00F554B0" w:rsidRPr="00395BF3" w:rsidTr="00922A21"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4B0" w:rsidRPr="00395BF3" w:rsidRDefault="00F554B0" w:rsidP="00922A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</w:t>
            </w:r>
          </w:p>
          <w:p w:rsidR="00F554B0" w:rsidRPr="00395BF3" w:rsidRDefault="00F554B0" w:rsidP="00922A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Денисовского сельского поселения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554B0" w:rsidRPr="00395BF3" w:rsidRDefault="00F554B0" w:rsidP="00922A21">
            <w:pPr>
              <w:jc w:val="right"/>
              <w:rPr>
                <w:rFonts w:eastAsia="Calibri"/>
                <w:lang w:eastAsia="en-US"/>
              </w:rPr>
            </w:pPr>
          </w:p>
          <w:p w:rsidR="00F554B0" w:rsidRPr="00395BF3" w:rsidRDefault="00F554B0" w:rsidP="00922A2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М.В. Моргунов</w:t>
            </w:r>
          </w:p>
        </w:tc>
      </w:tr>
      <w:tr w:rsidR="00F554B0" w:rsidRPr="00395BF3" w:rsidTr="00922A21"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4B0" w:rsidRPr="00395BF3" w:rsidRDefault="00F554B0" w:rsidP="00922A21">
            <w:pPr>
              <w:rPr>
                <w:rFonts w:eastAsia="Calibri"/>
                <w:lang w:eastAsia="en-U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554B0" w:rsidRPr="00395BF3" w:rsidRDefault="00F554B0" w:rsidP="00922A21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F554B0" w:rsidRPr="005945AA" w:rsidTr="00922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42" w:type="dxa"/>
        </w:trPr>
        <w:tc>
          <w:tcPr>
            <w:tcW w:w="4928" w:type="dxa"/>
            <w:shd w:val="clear" w:color="auto" w:fill="auto"/>
          </w:tcPr>
          <w:p w:rsidR="00F554B0" w:rsidRDefault="00F554B0" w:rsidP="00922A2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F554B0" w:rsidRDefault="00F554B0" w:rsidP="00922A2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F554B0" w:rsidRPr="005945AA" w:rsidRDefault="00F554B0" w:rsidP="00922A2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Постановление</w:t>
            </w:r>
            <w:r w:rsidRPr="005945AA">
              <w:rPr>
                <w:rFonts w:eastAsia="Calibri"/>
                <w:i/>
                <w:sz w:val="20"/>
                <w:szCs w:val="20"/>
              </w:rPr>
              <w:t xml:space="preserve"> вносит:</w:t>
            </w:r>
          </w:p>
          <w:p w:rsidR="00F554B0" w:rsidRDefault="00F554B0" w:rsidP="00922A2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сектор экономики и финансов Администрации</w:t>
            </w:r>
          </w:p>
          <w:p w:rsidR="00F554B0" w:rsidRPr="005945AA" w:rsidRDefault="00F554B0" w:rsidP="00922A21">
            <w:pPr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Денисовского сельского поселения</w:t>
            </w:r>
          </w:p>
        </w:tc>
      </w:tr>
    </w:tbl>
    <w:p w:rsidR="00BE28CD" w:rsidRDefault="00BE28CD" w:rsidP="009B1B04">
      <w:pPr>
        <w:ind w:left="709" w:hanging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970784" w:rsidRPr="005945AA" w:rsidTr="005945AA">
        <w:trPr>
          <w:gridAfter w:val="1"/>
          <w:wAfter w:w="4642" w:type="dxa"/>
        </w:trPr>
        <w:tc>
          <w:tcPr>
            <w:tcW w:w="4928" w:type="dxa"/>
            <w:shd w:val="clear" w:color="auto" w:fill="auto"/>
          </w:tcPr>
          <w:p w:rsidR="00970784" w:rsidRPr="005945AA" w:rsidRDefault="00970784" w:rsidP="005945AA">
            <w:pPr>
              <w:jc w:val="both"/>
              <w:rPr>
                <w:rFonts w:ascii="Calibri" w:eastAsia="Calibri" w:hAnsi="Calibri"/>
                <w:i/>
                <w:sz w:val="20"/>
                <w:szCs w:val="20"/>
              </w:rPr>
            </w:pPr>
          </w:p>
        </w:tc>
      </w:tr>
      <w:tr w:rsidR="002B432D" w:rsidTr="00461895">
        <w:trPr>
          <w:gridBefore w:val="1"/>
          <w:wBefore w:w="4928" w:type="dxa"/>
          <w:trHeight w:val="1134"/>
        </w:trPr>
        <w:tc>
          <w:tcPr>
            <w:tcW w:w="4642" w:type="dxa"/>
            <w:shd w:val="clear" w:color="auto" w:fill="auto"/>
          </w:tcPr>
          <w:p w:rsidR="002B432D" w:rsidRPr="007264D3" w:rsidRDefault="00970784" w:rsidP="005945AA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 w:rsidRPr="007264D3">
              <w:rPr>
                <w:rFonts w:eastAsia="Calibri"/>
              </w:rPr>
              <w:lastRenderedPageBreak/>
              <w:t xml:space="preserve">Приложение </w:t>
            </w:r>
          </w:p>
          <w:p w:rsidR="00970784" w:rsidRPr="007264D3" w:rsidRDefault="00970784" w:rsidP="005945AA">
            <w:pPr>
              <w:jc w:val="center"/>
              <w:rPr>
                <w:rFonts w:eastAsia="Calibri"/>
              </w:rPr>
            </w:pPr>
            <w:r w:rsidRPr="007264D3">
              <w:rPr>
                <w:rFonts w:eastAsia="Calibri"/>
              </w:rPr>
              <w:t xml:space="preserve">к </w:t>
            </w:r>
            <w:r w:rsidR="001E4A4E">
              <w:rPr>
                <w:rFonts w:eastAsia="Calibri"/>
              </w:rPr>
              <w:t>постановлению</w:t>
            </w:r>
          </w:p>
          <w:p w:rsidR="00970784" w:rsidRPr="007264D3" w:rsidRDefault="00970784" w:rsidP="005945AA">
            <w:pPr>
              <w:jc w:val="center"/>
              <w:rPr>
                <w:rFonts w:eastAsia="Calibri"/>
              </w:rPr>
            </w:pPr>
            <w:r w:rsidRPr="007264D3">
              <w:rPr>
                <w:rFonts w:eastAsia="Calibri"/>
              </w:rPr>
              <w:t xml:space="preserve">Администрации </w:t>
            </w:r>
            <w:r w:rsidR="001E4A4E">
              <w:rPr>
                <w:rFonts w:eastAsia="Calibri"/>
              </w:rPr>
              <w:t>Денисовского сельского поселения</w:t>
            </w:r>
          </w:p>
          <w:p w:rsidR="00970784" w:rsidRPr="005945AA" w:rsidRDefault="00970784" w:rsidP="00CB6A7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264D3">
              <w:rPr>
                <w:rFonts w:eastAsia="Calibri"/>
              </w:rPr>
              <w:t xml:space="preserve">от </w:t>
            </w:r>
            <w:r w:rsidR="00CB6A79">
              <w:rPr>
                <w:rFonts w:eastAsia="Calibri"/>
              </w:rPr>
              <w:t>26</w:t>
            </w:r>
            <w:r w:rsidRPr="007264D3">
              <w:rPr>
                <w:rFonts w:eastAsia="Calibri"/>
              </w:rPr>
              <w:t xml:space="preserve">.01.2024 года № </w:t>
            </w:r>
            <w:r w:rsidR="001E4A4E">
              <w:rPr>
                <w:rFonts w:eastAsia="Calibri"/>
              </w:rPr>
              <w:t>4</w:t>
            </w:r>
          </w:p>
        </w:tc>
      </w:tr>
    </w:tbl>
    <w:p w:rsidR="002B432D" w:rsidRDefault="002B432D" w:rsidP="00B10AB1">
      <w:pPr>
        <w:ind w:left="5103"/>
        <w:jc w:val="center"/>
      </w:pPr>
    </w:p>
    <w:p w:rsidR="00844ECB" w:rsidRPr="005B49D7" w:rsidRDefault="00844ECB" w:rsidP="00B10AB1">
      <w:pPr>
        <w:ind w:left="-709" w:firstLine="709"/>
        <w:jc w:val="center"/>
      </w:pPr>
    </w:p>
    <w:p w:rsidR="00461895" w:rsidRPr="005B49D7" w:rsidRDefault="00461895" w:rsidP="00461895">
      <w:pPr>
        <w:widowControl w:val="0"/>
        <w:autoSpaceDE w:val="0"/>
        <w:autoSpaceDN w:val="0"/>
        <w:jc w:val="center"/>
        <w:rPr>
          <w:bCs/>
        </w:rPr>
      </w:pPr>
      <w:r w:rsidRPr="005B49D7">
        <w:rPr>
          <w:bCs/>
        </w:rPr>
        <w:t>ПОРЯДОК</w:t>
      </w:r>
    </w:p>
    <w:p w:rsidR="00461895" w:rsidRPr="005B49D7" w:rsidRDefault="00461895" w:rsidP="00461895">
      <w:pPr>
        <w:widowControl w:val="0"/>
        <w:autoSpaceDE w:val="0"/>
        <w:autoSpaceDN w:val="0"/>
        <w:jc w:val="center"/>
        <w:rPr>
          <w:bCs/>
        </w:rPr>
      </w:pPr>
      <w:r w:rsidRPr="005B49D7">
        <w:rPr>
          <w:bCs/>
        </w:rPr>
        <w:t>санкционирования оплаты денежных обязательств</w:t>
      </w:r>
    </w:p>
    <w:p w:rsidR="00461895" w:rsidRPr="005B49D7" w:rsidRDefault="00461895" w:rsidP="00461895">
      <w:pPr>
        <w:widowControl w:val="0"/>
        <w:autoSpaceDE w:val="0"/>
        <w:autoSpaceDN w:val="0"/>
        <w:jc w:val="center"/>
        <w:rPr>
          <w:bCs/>
        </w:rPr>
      </w:pPr>
      <w:r w:rsidRPr="005B49D7">
        <w:rPr>
          <w:bCs/>
        </w:rPr>
        <w:t xml:space="preserve">получателей средств </w:t>
      </w:r>
      <w:r w:rsidR="00F554B0" w:rsidRPr="005B49D7">
        <w:rPr>
          <w:bCs/>
        </w:rPr>
        <w:t>бюджета Денисовского сельского поселения Ремонтненского района</w:t>
      </w:r>
      <w:r w:rsidRPr="005B49D7">
        <w:rPr>
          <w:bCs/>
        </w:rPr>
        <w:t xml:space="preserve"> и оплаты денежных</w:t>
      </w:r>
    </w:p>
    <w:p w:rsidR="00461895" w:rsidRPr="005B49D7" w:rsidRDefault="00461895" w:rsidP="00461895">
      <w:pPr>
        <w:widowControl w:val="0"/>
        <w:autoSpaceDE w:val="0"/>
        <w:autoSpaceDN w:val="0"/>
        <w:jc w:val="center"/>
        <w:rPr>
          <w:bCs/>
        </w:rPr>
      </w:pPr>
      <w:r w:rsidRPr="005B49D7">
        <w:rPr>
          <w:bCs/>
        </w:rPr>
        <w:t>обязательств, подлежащих исполнению за счет бюджетных</w:t>
      </w:r>
    </w:p>
    <w:p w:rsidR="00461895" w:rsidRPr="005B49D7" w:rsidRDefault="00461895" w:rsidP="00461895">
      <w:pPr>
        <w:widowControl w:val="0"/>
        <w:autoSpaceDE w:val="0"/>
        <w:autoSpaceDN w:val="0"/>
        <w:jc w:val="center"/>
        <w:rPr>
          <w:bCs/>
        </w:rPr>
      </w:pPr>
      <w:r w:rsidRPr="005B49D7">
        <w:rPr>
          <w:bCs/>
        </w:rPr>
        <w:t>ассигнований по источникам финансирования дефицита</w:t>
      </w:r>
    </w:p>
    <w:p w:rsidR="00461895" w:rsidRPr="005B49D7" w:rsidRDefault="00F554B0" w:rsidP="00461895">
      <w:pPr>
        <w:widowControl w:val="0"/>
        <w:autoSpaceDE w:val="0"/>
        <w:autoSpaceDN w:val="0"/>
        <w:jc w:val="center"/>
        <w:rPr>
          <w:bCs/>
        </w:rPr>
      </w:pPr>
      <w:r w:rsidRPr="005B49D7">
        <w:rPr>
          <w:bCs/>
        </w:rPr>
        <w:t>бюджета Денисовского сельского поселения Ремонтненского района</w:t>
      </w:r>
    </w:p>
    <w:p w:rsidR="00844ECB" w:rsidRPr="005B49D7" w:rsidRDefault="00844ECB" w:rsidP="00B475B2"/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1.Настоящий Порядок устанавливает порядок санкционирования территориальным отделом Управления Федерального казначейства по Ростовской области (далее – Отдел) оплаты за счет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денежных обязательств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2.Для оплаты денежных обязательств получатель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(администратор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 представляет в Отдел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1" w:name="P47"/>
      <w:bookmarkEnd w:id="1"/>
      <w:r w:rsidRPr="005B49D7">
        <w:rPr>
          <w:rFonts w:eastAsia="Calibri"/>
          <w:lang w:eastAsia="en-US"/>
        </w:rPr>
        <w:t xml:space="preserve">3.Отдел проверяет Распоряжение на наличие в нем реквизитов и показателей, предусмотренных </w:t>
      </w:r>
      <w:hyperlink w:anchor="P50" w:history="1">
        <w:r w:rsidRPr="005B49D7">
          <w:rPr>
            <w:rFonts w:eastAsia="Calibri"/>
            <w:lang w:eastAsia="en-US"/>
          </w:rPr>
          <w:t>пунктом 4</w:t>
        </w:r>
      </w:hyperlink>
      <w:r w:rsidRPr="005B49D7">
        <w:rPr>
          <w:rFonts w:eastAsia="Calibri"/>
          <w:lang w:eastAsia="en-US"/>
        </w:rPr>
        <w:t xml:space="preserve"> настоящего Порядка (с учетом положений </w:t>
      </w:r>
      <w:hyperlink w:anchor="P82" w:history="1">
        <w:r w:rsidRPr="005B49D7">
          <w:rPr>
            <w:rFonts w:eastAsia="Calibri"/>
            <w:lang w:eastAsia="en-US"/>
          </w:rPr>
          <w:t>пункта 5</w:t>
        </w:r>
      </w:hyperlink>
      <w:r w:rsidRPr="005B49D7">
        <w:rPr>
          <w:rFonts w:eastAsia="Calibri"/>
          <w:lang w:eastAsia="en-US"/>
        </w:rPr>
        <w:t xml:space="preserve"> настоящего Порядка), на соответствие требованиям, установленным </w:t>
      </w:r>
      <w:hyperlink w:anchor="P87" w:history="1">
        <w:r w:rsidRPr="005B49D7">
          <w:rPr>
            <w:rFonts w:eastAsia="Calibri"/>
            <w:lang w:eastAsia="en-US"/>
          </w:rPr>
          <w:t>пунктами 6</w:t>
        </w:r>
      </w:hyperlink>
      <w:r w:rsidRPr="005B49D7">
        <w:rPr>
          <w:rFonts w:eastAsia="Calibri"/>
          <w:lang w:eastAsia="en-US"/>
        </w:rPr>
        <w:t xml:space="preserve">, </w:t>
      </w:r>
      <w:hyperlink w:anchor="P115" w:history="1">
        <w:r w:rsidRPr="005B49D7">
          <w:rPr>
            <w:rFonts w:eastAsia="Calibri"/>
            <w:lang w:eastAsia="en-US"/>
          </w:rPr>
          <w:t>7</w:t>
        </w:r>
      </w:hyperlink>
      <w:r w:rsidRPr="005B49D7">
        <w:rPr>
          <w:rFonts w:eastAsia="Calibri"/>
          <w:lang w:eastAsia="en-US"/>
        </w:rPr>
        <w:t xml:space="preserve">, 9 и </w:t>
      </w:r>
      <w:hyperlink w:anchor="P119" w:history="1">
        <w:r w:rsidRPr="005B49D7">
          <w:rPr>
            <w:rFonts w:eastAsia="Calibri"/>
            <w:lang w:eastAsia="en-US"/>
          </w:rPr>
          <w:t>10</w:t>
        </w:r>
      </w:hyperlink>
      <w:r w:rsidRPr="005B49D7">
        <w:rPr>
          <w:rFonts w:eastAsia="Calibri"/>
          <w:lang w:eastAsia="en-US"/>
        </w:rPr>
        <w:t xml:space="preserve"> настоящего Порядка, а также наличие документов, предусмотренных </w:t>
      </w:r>
      <w:hyperlink w:anchor="P115" w:history="1">
        <w:r w:rsidRPr="005B49D7">
          <w:rPr>
            <w:rFonts w:eastAsia="Calibri"/>
            <w:lang w:eastAsia="en-US"/>
          </w:rPr>
          <w:t>пунктами 7</w:t>
        </w:r>
      </w:hyperlink>
      <w:r w:rsidRPr="005B49D7">
        <w:rPr>
          <w:rFonts w:eastAsia="Calibri"/>
          <w:lang w:eastAsia="en-US"/>
        </w:rPr>
        <w:t xml:space="preserve"> - </w:t>
      </w:r>
      <w:hyperlink w:anchor="P118" w:history="1">
        <w:r w:rsidRPr="005B49D7">
          <w:rPr>
            <w:rFonts w:eastAsia="Calibri"/>
            <w:lang w:eastAsia="en-US"/>
          </w:rPr>
          <w:t>8</w:t>
        </w:r>
      </w:hyperlink>
      <w:r w:rsidRPr="005B49D7">
        <w:rPr>
          <w:rFonts w:eastAsia="Calibri"/>
          <w:lang w:eastAsia="en-US"/>
        </w:rPr>
        <w:t xml:space="preserve"> настоящего Порядка: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не позднее рабочего дня, следующего за днем представления получателем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(администратором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1E4A4E" w:rsidRPr="005B49D7">
        <w:rPr>
          <w:rFonts w:eastAsia="Calibri"/>
          <w:lang w:eastAsia="en-US"/>
        </w:rPr>
        <w:t>) Распоряжения в Отдел.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2" w:name="P50"/>
      <w:bookmarkEnd w:id="2"/>
      <w:r w:rsidRPr="005B49D7">
        <w:rPr>
          <w:rFonts w:eastAsia="Calibri"/>
          <w:lang w:eastAsia="en-US"/>
        </w:rPr>
        <w:t>4.Распоряжение проверяется на наличие в нем следующих реквизитов и показателей: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1)подписей, соответствующих имеющимся образцам, представленным получателем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(администратором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 для открытия соответствующего лицевого счета в порядке, установленным Федеральным казначейством (за исключением Распоряжения, сформированного и подписанного в единой 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2)уникального кода получателя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по реестру участников бюджетного процесса, а также юридических </w:t>
      </w:r>
      <w:r w:rsidRPr="005B49D7">
        <w:rPr>
          <w:rFonts w:eastAsia="Calibri"/>
          <w:lang w:eastAsia="en-US"/>
        </w:rPr>
        <w:lastRenderedPageBreak/>
        <w:t>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3)кодов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(классификации источников финансирования дефицитов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), доведенных до Отдела в соответствии с порядком составления и ведения сводной бюджетной росписи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(далее - Порядок составления и ведения сводной бюджетной росписи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4)суммы перечисления и кода валюты в соответствии с Общероссийским </w:t>
      </w:r>
      <w:hyperlink r:id="rId9" w:history="1">
        <w:r w:rsidRPr="005B49D7">
          <w:rPr>
            <w:rFonts w:eastAsia="Calibri"/>
            <w:lang w:eastAsia="en-US"/>
          </w:rPr>
          <w:t>классификатором</w:t>
        </w:r>
      </w:hyperlink>
      <w:r w:rsidRPr="005B49D7">
        <w:rPr>
          <w:rFonts w:eastAsia="Calibri"/>
          <w:lang w:eastAsia="en-US"/>
        </w:rPr>
        <w:t xml:space="preserve"> валют, в которой он должен быть произведен;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5)суммы перечисления в валюте Российской Федерации, в рублевом эквиваленте, исчисленном на дату оформления Распоряжения;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6)вида средств (средства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7)наименования,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8)номера учтенного в Отделе бюджетного обязательства и номера денежного обязательства получателя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(при наличии);</w:t>
      </w:r>
    </w:p>
    <w:p w:rsidR="00BE28CD" w:rsidRPr="005B49D7" w:rsidRDefault="000D3D1B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9</w:t>
      </w:r>
      <w:r w:rsidR="00BE28CD" w:rsidRPr="005B49D7">
        <w:rPr>
          <w:rFonts w:eastAsia="Calibri"/>
          <w:lang w:eastAsia="en-US"/>
        </w:rPr>
        <w:t>)данных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BE28CD" w:rsidRPr="005B49D7" w:rsidRDefault="000D3D1B" w:rsidP="00BE28CD">
      <w:pPr>
        <w:ind w:firstLine="708"/>
        <w:jc w:val="both"/>
        <w:rPr>
          <w:rFonts w:eastAsia="Calibri"/>
          <w:lang w:eastAsia="en-US"/>
        </w:rPr>
      </w:pPr>
      <w:bookmarkStart w:id="3" w:name="P76"/>
      <w:bookmarkEnd w:id="3"/>
      <w:r w:rsidRPr="005B49D7">
        <w:rPr>
          <w:rFonts w:eastAsia="Calibri"/>
          <w:lang w:eastAsia="en-US"/>
        </w:rPr>
        <w:t>10</w:t>
      </w:r>
      <w:r w:rsidR="00BE28CD" w:rsidRPr="005B49D7">
        <w:rPr>
          <w:rFonts w:eastAsia="Calibri"/>
          <w:lang w:eastAsia="en-US"/>
        </w:rPr>
        <w:t xml:space="preserve">)реквизитов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контракт), соглашения (при наличии), на основании которых возникают бюджетные обязательства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BE28CD" w:rsidRPr="005B49D7">
        <w:rPr>
          <w:rFonts w:eastAsia="Calibri"/>
          <w:lang w:eastAsia="en-US"/>
        </w:rPr>
        <w:t xml:space="preserve">, и документов, подтверждающих возникновение денежных обязательств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BE28CD" w:rsidRPr="005B49D7">
        <w:rPr>
          <w:rFonts w:eastAsia="Calibri"/>
          <w:lang w:eastAsia="en-US"/>
        </w:rPr>
        <w:t xml:space="preserve">, предоставляемых получателями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BE28CD" w:rsidRPr="005B49D7">
        <w:rPr>
          <w:rFonts w:eastAsia="Calibri"/>
          <w:lang w:eastAsia="en-US"/>
        </w:rPr>
        <w:t xml:space="preserve"> при постановке на учет бюджетных и денежных обязательств в соответствии с порядком учета Отделом бюджетных и денежных обязательств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BE28CD" w:rsidRPr="005B49D7">
        <w:rPr>
          <w:rFonts w:eastAsia="Calibri"/>
          <w:lang w:eastAsia="en-US"/>
        </w:rPr>
        <w:t>, установленным Финансовым отделом Администрации Ремонтненского района  (далее - порядок учета обязательств);</w:t>
      </w:r>
    </w:p>
    <w:p w:rsidR="00BE28CD" w:rsidRPr="005B49D7" w:rsidRDefault="000D3D1B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11</w:t>
      </w:r>
      <w:r w:rsidR="00BE28CD" w:rsidRPr="005B49D7">
        <w:rPr>
          <w:rFonts w:eastAsia="Calibri"/>
          <w:lang w:eastAsia="en-US"/>
        </w:rPr>
        <w:t>)реквизитов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 </w:t>
      </w:r>
      <w:hyperlink r:id="rId10" w:anchor="l144" w:tgtFrame="_blank" w:history="1">
        <w:r w:rsidR="00BE28CD" w:rsidRPr="005B49D7">
          <w:rPr>
            <w:rFonts w:eastAsia="Calibri"/>
            <w:u w:val="single"/>
            <w:lang w:eastAsia="en-US"/>
          </w:rPr>
          <w:t>Перечня</w:t>
        </w:r>
      </w:hyperlink>
      <w:r w:rsidR="00BE28CD" w:rsidRPr="005B49D7">
        <w:rPr>
          <w:rFonts w:eastAsia="Calibri"/>
          <w:lang w:eastAsia="en-US"/>
        </w:rPr>
        <w:t xml:space="preserve"> документов, на основании которых возникают бюджетные обязательства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BE28CD" w:rsidRPr="005B49D7">
        <w:rPr>
          <w:rFonts w:eastAsia="Calibri"/>
          <w:lang w:eastAsia="en-US"/>
        </w:rPr>
        <w:t xml:space="preserve">, и документов, подтверждающих возникновение </w:t>
      </w:r>
      <w:r w:rsidRPr="005B49D7">
        <w:rPr>
          <w:rFonts w:eastAsia="Calibri"/>
          <w:lang w:eastAsia="en-US"/>
        </w:rPr>
        <w:t xml:space="preserve">соответствующих </w:t>
      </w:r>
      <w:r w:rsidR="00BE28CD" w:rsidRPr="005B49D7">
        <w:rPr>
          <w:rFonts w:eastAsia="Calibri"/>
          <w:lang w:eastAsia="en-US"/>
        </w:rPr>
        <w:t xml:space="preserve">денежных обязательств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="00BE28CD" w:rsidRPr="005B49D7">
        <w:rPr>
          <w:rFonts w:eastAsia="Calibri"/>
          <w:lang w:eastAsia="en-US"/>
        </w:rPr>
        <w:t xml:space="preserve">, являющегося приложением № 3 к Порядку учета бюджетных и денежных обязательств получателей средств </w:t>
      </w:r>
      <w:r w:rsidR="00F554B0" w:rsidRPr="005B49D7">
        <w:rPr>
          <w:rFonts w:eastAsia="Calibri"/>
          <w:lang w:eastAsia="en-US"/>
        </w:rPr>
        <w:t xml:space="preserve">бюджета Денисовского сельского поселения </w:t>
      </w:r>
      <w:r w:rsidR="00F554B0" w:rsidRPr="005B49D7">
        <w:rPr>
          <w:rFonts w:eastAsia="Calibri"/>
          <w:lang w:eastAsia="en-US"/>
        </w:rPr>
        <w:lastRenderedPageBreak/>
        <w:t>Ремонтненского района</w:t>
      </w:r>
      <w:r w:rsidR="00BE28CD" w:rsidRPr="005B49D7">
        <w:rPr>
          <w:rFonts w:eastAsia="Calibri"/>
          <w:lang w:eastAsia="en-US"/>
        </w:rPr>
        <w:t xml:space="preserve"> Отделом, утвержденному</w:t>
      </w:r>
      <w:r w:rsidR="001E4A4E" w:rsidRPr="005B49D7">
        <w:rPr>
          <w:rFonts w:eastAsia="Calibri"/>
          <w:lang w:eastAsia="en-US"/>
        </w:rPr>
        <w:t xml:space="preserve"> постановлением </w:t>
      </w:r>
      <w:r w:rsidR="00BE28CD" w:rsidRPr="005B49D7">
        <w:rPr>
          <w:rFonts w:eastAsia="Calibri"/>
          <w:lang w:eastAsia="en-US"/>
        </w:rPr>
        <w:t xml:space="preserve">Администрации </w:t>
      </w:r>
      <w:r w:rsidR="001E4A4E" w:rsidRPr="005B49D7">
        <w:rPr>
          <w:rFonts w:eastAsia="Calibri"/>
          <w:lang w:eastAsia="en-US"/>
        </w:rPr>
        <w:t>Денисовского сельского посления</w:t>
      </w:r>
      <w:r w:rsidR="00BE28CD" w:rsidRPr="005B49D7">
        <w:rPr>
          <w:rFonts w:eastAsia="Calibri"/>
          <w:lang w:eastAsia="en-US"/>
        </w:rPr>
        <w:t xml:space="preserve"> (далее соответственно - документы, подтверждающие возникновение денежных обязательств, Перечень);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4" w:name="P81"/>
      <w:bookmarkEnd w:id="4"/>
      <w:r w:rsidRPr="005B49D7">
        <w:rPr>
          <w:rFonts w:eastAsia="Calibri"/>
          <w:lang w:eastAsia="en-US"/>
        </w:rPr>
        <w:t>1</w:t>
      </w:r>
      <w:r w:rsidR="000D3D1B" w:rsidRPr="005B49D7">
        <w:rPr>
          <w:rFonts w:eastAsia="Calibri"/>
          <w:lang w:eastAsia="en-US"/>
        </w:rPr>
        <w:t>2</w:t>
      </w:r>
      <w:r w:rsidRPr="005B49D7">
        <w:rPr>
          <w:rFonts w:eastAsia="Calibri"/>
          <w:lang w:eastAsia="en-US"/>
        </w:rPr>
        <w:t>)кода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1</w:t>
      </w:r>
      <w:r w:rsidR="00745AE0" w:rsidRPr="005B49D7">
        <w:rPr>
          <w:rFonts w:eastAsia="Calibri"/>
          <w:lang w:eastAsia="en-US"/>
        </w:rPr>
        <w:t>3</w:t>
      </w:r>
      <w:r w:rsidRPr="005B49D7">
        <w:rPr>
          <w:rFonts w:eastAsia="Calibri"/>
          <w:lang w:eastAsia="en-US"/>
        </w:rPr>
        <w:t xml:space="preserve">)идентификатора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 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1</w:t>
      </w:r>
      <w:r w:rsidR="00745AE0" w:rsidRPr="005B49D7">
        <w:rPr>
          <w:rFonts w:eastAsia="Calibri"/>
          <w:lang w:eastAsia="en-US"/>
        </w:rPr>
        <w:t>4</w:t>
      </w:r>
      <w:r w:rsidRPr="005B49D7">
        <w:rPr>
          <w:rFonts w:eastAsia="Calibri"/>
          <w:lang w:eastAsia="en-US"/>
        </w:rPr>
        <w:t>)уникального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5" w:name="P82"/>
      <w:bookmarkEnd w:id="5"/>
      <w:r w:rsidRPr="005B49D7">
        <w:rPr>
          <w:rFonts w:eastAsia="Calibri"/>
          <w:lang w:eastAsia="en-US"/>
        </w:rPr>
        <w:t xml:space="preserve">5.Требования </w:t>
      </w:r>
      <w:hyperlink w:anchor="P76" w:history="1">
        <w:r w:rsidRPr="005B49D7">
          <w:rPr>
            <w:rFonts w:eastAsia="Calibri"/>
            <w:lang w:eastAsia="en-US"/>
          </w:rPr>
          <w:t>подпункта 14 пункта 4</w:t>
        </w:r>
      </w:hyperlink>
      <w:r w:rsidRPr="005B49D7">
        <w:rPr>
          <w:rFonts w:eastAsia="Calibri"/>
          <w:lang w:eastAsia="en-US"/>
        </w:rPr>
        <w:t xml:space="preserve"> настоящего Порядка  не применяются в отношении Распоряжения при оплате товаров, выполнении работ, оказании услуг в случаях, когда заключение договора (государственного (муниципального)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(классификации источников финансирования дефицитов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) в рамках одного денежного обязательства получателя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(администратора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6" w:name="P87"/>
      <w:bookmarkEnd w:id="6"/>
      <w:r w:rsidRPr="005B49D7">
        <w:rPr>
          <w:rFonts w:eastAsia="Calibri"/>
          <w:lang w:eastAsia="en-US"/>
        </w:rPr>
        <w:t>6.При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7" w:name="P88"/>
      <w:bookmarkEnd w:id="7"/>
      <w:r w:rsidRPr="005B49D7">
        <w:rPr>
          <w:rFonts w:eastAsia="Calibri"/>
          <w:lang w:eastAsia="en-US"/>
        </w:rPr>
        <w:t xml:space="preserve">1)соответствие указанных в Распоряжении кодов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2)соответствие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3)соответствие указанных в Распоряжении кодов видов расходов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4)непревышение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5)соответствие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lastRenderedPageBreak/>
        <w:t xml:space="preserve">6)соответствие реквизитов Распоряжения требованиям бюджетного законодательства Российской Федерации о перечислении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на соответствующие казначейские счета;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7)идентичность кода участника бюджетного процесса по Сводному реестру по денежному обязательству и платежу;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8)идентичность кода (кодов)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по денежному обязательству и платежу;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9)идентичность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10)непревышение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11)соответствие кода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12)непревышение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8" w:name="P103"/>
      <w:bookmarkStart w:id="9" w:name="P108"/>
      <w:bookmarkEnd w:id="8"/>
      <w:bookmarkEnd w:id="9"/>
      <w:r w:rsidRPr="005B49D7">
        <w:rPr>
          <w:rFonts w:eastAsia="Calibri"/>
          <w:lang w:eastAsia="en-US"/>
        </w:rPr>
        <w:t xml:space="preserve">13)непревышение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и нормативными правовыми актами Администрации </w:t>
      </w:r>
      <w:r w:rsidR="001E4A4E" w:rsidRPr="005B49D7">
        <w:rPr>
          <w:rFonts w:eastAsia="Calibri"/>
          <w:lang w:eastAsia="en-US"/>
        </w:rPr>
        <w:t>Денисовского сельского поселения</w:t>
      </w:r>
      <w:r w:rsidRPr="005B49D7">
        <w:rPr>
          <w:rFonts w:eastAsia="Calibri"/>
          <w:lang w:eastAsia="en-US"/>
        </w:rPr>
        <w:t>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10" w:name="P109"/>
      <w:bookmarkEnd w:id="10"/>
      <w:r w:rsidRPr="005B49D7">
        <w:rPr>
          <w:rFonts w:eastAsia="Calibri"/>
          <w:lang w:eastAsia="en-US"/>
        </w:rPr>
        <w:t>14)неопережение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11" w:name="P110"/>
      <w:bookmarkEnd w:id="11"/>
      <w:r w:rsidRPr="005B49D7">
        <w:rPr>
          <w:rFonts w:eastAsia="Calibri"/>
          <w:lang w:eastAsia="en-US"/>
        </w:rPr>
        <w:t>15)непревышение суммы Распоряжения над суммой, указанной в документе, подтверждающем возникновение денежного обязательства.</w:t>
      </w:r>
    </w:p>
    <w:p w:rsidR="00BE28CD" w:rsidRPr="005B49D7" w:rsidRDefault="00BE28CD" w:rsidP="00BE28CD">
      <w:pPr>
        <w:ind w:firstLine="708"/>
        <w:jc w:val="both"/>
        <w:rPr>
          <w:color w:val="000000"/>
        </w:rPr>
      </w:pPr>
      <w:r w:rsidRPr="005B49D7">
        <w:rPr>
          <w:rFonts w:eastAsia="Calibri"/>
          <w:lang w:eastAsia="en-US"/>
        </w:rPr>
        <w:t>7.</w:t>
      </w:r>
      <w:r w:rsidRPr="005B49D7">
        <w:rPr>
          <w:color w:val="000000"/>
        </w:rPr>
        <w:t xml:space="preserve">В случае если Распоряжение представляется для оплаты денежного обязательства, сформированного Отделом в соответствии с порядком учета обязательств, получатель средств </w:t>
      </w:r>
      <w:r w:rsidR="00F554B0" w:rsidRPr="005B49D7">
        <w:rPr>
          <w:color w:val="000000"/>
        </w:rPr>
        <w:t>бюджета Денисовского сельского поселения Ремонтненского района</w:t>
      </w:r>
      <w:r w:rsidRPr="005B49D7">
        <w:rPr>
          <w:color w:val="000000"/>
        </w:rPr>
        <w:t xml:space="preserve"> представляет в Отдел вместе с Распоряжением указанный в нем документ, подтверждающий возникновение денежного обязательства</w:t>
      </w:r>
      <w:r w:rsidR="00891ED4" w:rsidRPr="005B49D7">
        <w:rPr>
          <w:color w:val="000000"/>
        </w:rPr>
        <w:t>,</w:t>
      </w:r>
      <w:r w:rsidRPr="005B49D7">
        <w:rPr>
          <w:color w:val="000000"/>
        </w:rPr>
        <w:t xml:space="preserve"> за исключением документов</w:t>
      </w:r>
      <w:r w:rsidR="00891ED4" w:rsidRPr="005B49D7">
        <w:rPr>
          <w:color w:val="000000"/>
        </w:rPr>
        <w:t>,</w:t>
      </w:r>
      <w:r w:rsidRPr="005B49D7">
        <w:rPr>
          <w:color w:val="000000"/>
        </w:rPr>
        <w:t xml:space="preserve"> содержащих сведения, составляющие государственную и иную охраняемую законом тайну.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color w:val="000000"/>
          <w:lang w:eastAsia="en-US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12" w:name="P117"/>
      <w:bookmarkStart w:id="13" w:name="P118"/>
      <w:bookmarkEnd w:id="12"/>
      <w:bookmarkEnd w:id="13"/>
      <w:r w:rsidRPr="005B49D7">
        <w:rPr>
          <w:rFonts w:eastAsia="Calibri"/>
          <w:lang w:eastAsia="en-US"/>
        </w:rPr>
        <w:t xml:space="preserve">8.Для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, получатель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представляет в Отдел, </w:t>
      </w:r>
      <w:r w:rsidRPr="005B49D7">
        <w:rPr>
          <w:rFonts w:eastAsia="Calibri"/>
          <w:color w:val="000000"/>
          <w:shd w:val="clear" w:color="auto" w:fill="FFFFFF"/>
          <w:lang w:eastAsia="en-US"/>
        </w:rPr>
        <w:t> в том числе с использованием </w:t>
      </w:r>
      <w:r w:rsidRPr="005B49D7">
        <w:rPr>
          <w:rFonts w:eastAsia="Calibri"/>
          <w:color w:val="000000"/>
          <w:lang w:eastAsia="en-US"/>
        </w:rPr>
        <w:t>единой</w:t>
      </w:r>
      <w:r w:rsidRPr="005B49D7">
        <w:rPr>
          <w:rFonts w:eastAsia="Calibri"/>
          <w:color w:val="000000"/>
          <w:shd w:val="clear" w:color="auto" w:fill="FFFFFF"/>
          <w:lang w:eastAsia="en-US"/>
        </w:rPr>
        <w:t> информационной системы в сфере закупок, </w:t>
      </w:r>
      <w:r w:rsidRPr="005B49D7">
        <w:rPr>
          <w:rFonts w:eastAsia="Calibri"/>
          <w:lang w:eastAsia="en-US"/>
        </w:rPr>
        <w:t xml:space="preserve"> не позднее </w:t>
      </w:r>
      <w:r w:rsidRPr="005B49D7">
        <w:rPr>
          <w:rFonts w:eastAsia="Calibri"/>
          <w:lang w:eastAsia="en-US"/>
        </w:rPr>
        <w:lastRenderedPageBreak/>
        <w:t xml:space="preserve">представления Распоряжения на оплату денежного обязательства по договору (муниципальному контракту) Распоряжение на перечисление в доход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суммы неустойки (штрафа, пеней) по данному договору (муниципальному контракту).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14" w:name="P119"/>
      <w:bookmarkEnd w:id="14"/>
      <w:r w:rsidRPr="005B49D7">
        <w:rPr>
          <w:rFonts w:eastAsia="Calibri"/>
          <w:lang w:eastAsia="en-US"/>
        </w:rPr>
        <w:t>9.При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1)соответствие указанных в Распоряжении кодов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2)соответствие указанных в Распоряжении кодов видов расходов классификации расходов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3)непревышение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bookmarkStart w:id="15" w:name="P123"/>
      <w:bookmarkEnd w:id="15"/>
      <w:r w:rsidRPr="005B49D7">
        <w:rPr>
          <w:rFonts w:eastAsia="Calibri"/>
          <w:lang w:eastAsia="en-US"/>
        </w:rPr>
        <w:t xml:space="preserve">10.При санкционировании оплаты денежных обязательств по перечислениям по источникам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осуществляется проверка Распоряжения по следующим направлениям: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1)соответствие указанных в Распоряжении кодов классификации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2)соответствие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3)непревышение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10.1.При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 единой информационной системе в сфере закупок, осуществляется проверка по направлениям, предусмотренным: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подпунктами 2 - 8, 13 - 18 пункта 4, подпунктами 1 - 3, 5 - 12, 15 пункта 6 настоящего Порядка - с использованием единой информационной системы в сфере закупок;</w:t>
      </w:r>
      <w:bookmarkStart w:id="16" w:name="l257"/>
      <w:bookmarkEnd w:id="16"/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подпунктом 4 пункта 6 настоящего Порядка -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>В случае возникновения денежного обязательства на основании документов-оснований, предусмотренных пунктом 4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федерального бюджета, указанного в денежном обязательстве. 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11.В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5B49D7">
          <w:rPr>
            <w:rFonts w:eastAsia="Calibri"/>
            <w:lang w:eastAsia="en-US"/>
          </w:rPr>
          <w:t>пунктами 3</w:t>
        </w:r>
      </w:hyperlink>
      <w:r w:rsidRPr="005B49D7">
        <w:rPr>
          <w:rFonts w:eastAsia="Calibri"/>
          <w:lang w:eastAsia="en-US"/>
        </w:rPr>
        <w:t xml:space="preserve">, </w:t>
      </w:r>
      <w:hyperlink w:anchor="P50" w:history="1">
        <w:r w:rsidRPr="005B49D7">
          <w:rPr>
            <w:rFonts w:eastAsia="Calibri"/>
            <w:lang w:eastAsia="en-US"/>
          </w:rPr>
          <w:t>4</w:t>
        </w:r>
      </w:hyperlink>
      <w:r w:rsidRPr="005B49D7">
        <w:rPr>
          <w:rFonts w:eastAsia="Calibri"/>
          <w:lang w:eastAsia="en-US"/>
        </w:rPr>
        <w:t xml:space="preserve">, 6, 7, </w:t>
      </w:r>
      <w:hyperlink w:anchor="P117" w:history="1">
        <w:r w:rsidRPr="005B49D7">
          <w:rPr>
            <w:rFonts w:eastAsia="Calibri"/>
            <w:lang w:eastAsia="en-US"/>
          </w:rPr>
          <w:t>9</w:t>
        </w:r>
      </w:hyperlink>
      <w:r w:rsidRPr="005B49D7">
        <w:rPr>
          <w:rFonts w:eastAsia="Calibri"/>
          <w:lang w:eastAsia="en-US"/>
        </w:rPr>
        <w:t xml:space="preserve">, </w:t>
      </w:r>
      <w:hyperlink w:anchor="P119" w:history="1">
        <w:r w:rsidRPr="005B49D7">
          <w:rPr>
            <w:rFonts w:eastAsia="Calibri"/>
            <w:lang w:eastAsia="en-US"/>
          </w:rPr>
          <w:t>10</w:t>
        </w:r>
      </w:hyperlink>
      <w:r w:rsidRPr="005B49D7">
        <w:rPr>
          <w:rFonts w:eastAsia="Calibri"/>
          <w:lang w:eastAsia="en-US"/>
        </w:rPr>
        <w:t xml:space="preserve"> настоящего Порядка, или в случае установления нарушения получателем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условий, установленных </w:t>
      </w:r>
      <w:hyperlink w:anchor="P118" w:history="1">
        <w:r w:rsidRPr="005B49D7">
          <w:rPr>
            <w:rFonts w:eastAsia="Calibri"/>
            <w:lang w:eastAsia="en-US"/>
          </w:rPr>
          <w:t>пунктом 8</w:t>
        </w:r>
      </w:hyperlink>
      <w:r w:rsidRPr="005B49D7">
        <w:rPr>
          <w:rFonts w:eastAsia="Calibri"/>
          <w:lang w:eastAsia="en-US"/>
        </w:rPr>
        <w:t xml:space="preserve"> настоящего Порядка Отдел не позднее сроков, установленных </w:t>
      </w:r>
      <w:hyperlink w:anchor="P47" w:history="1">
        <w:r w:rsidRPr="005B49D7">
          <w:rPr>
            <w:rFonts w:eastAsia="Calibri"/>
            <w:lang w:eastAsia="en-US"/>
          </w:rPr>
          <w:t>пунктом 3</w:t>
        </w:r>
      </w:hyperlink>
      <w:r w:rsidRPr="005B49D7">
        <w:rPr>
          <w:rFonts w:eastAsia="Calibri"/>
          <w:lang w:eastAsia="en-US"/>
        </w:rPr>
        <w:t xml:space="preserve"> настоящего Порядка, направляет получателю средств </w:t>
      </w:r>
      <w:r w:rsidR="00F554B0" w:rsidRPr="005B49D7">
        <w:rPr>
          <w:rFonts w:eastAsia="Calibri"/>
          <w:lang w:eastAsia="en-US"/>
        </w:rPr>
        <w:t xml:space="preserve">бюджета Денисовского сельского поселения Ремонтненского </w:t>
      </w:r>
      <w:r w:rsidR="00F554B0" w:rsidRPr="005B49D7">
        <w:rPr>
          <w:rFonts w:eastAsia="Calibri"/>
          <w:lang w:eastAsia="en-US"/>
        </w:rPr>
        <w:lastRenderedPageBreak/>
        <w:t>района</w:t>
      </w:r>
      <w:r w:rsidRPr="005B49D7">
        <w:rPr>
          <w:rFonts w:eastAsia="Calibri"/>
          <w:lang w:eastAsia="en-US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12.При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Отделом проставляется отметка, подтверждающая санкционирование оплаты денежных обязательств получателя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(администратора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 с указанием даты, подписи, расшифровки подписи, содержащей фамилию, инициалы ответственного исполнителя Отдела, и Распоряжение принимается к исполнению.</w:t>
      </w:r>
    </w:p>
    <w:p w:rsidR="00BE28CD" w:rsidRPr="005B49D7" w:rsidRDefault="00BE28CD" w:rsidP="00BE28CD">
      <w:pPr>
        <w:ind w:firstLine="708"/>
        <w:jc w:val="both"/>
        <w:rPr>
          <w:rFonts w:eastAsia="Calibri"/>
          <w:lang w:eastAsia="en-US"/>
        </w:rPr>
      </w:pPr>
      <w:r w:rsidRPr="005B49D7">
        <w:rPr>
          <w:rFonts w:eastAsia="Calibri"/>
          <w:lang w:eastAsia="en-US"/>
        </w:rPr>
        <w:t xml:space="preserve">13.Представление и хранение Распоряжения для санкционирования оплаты денежных обязательств получателей средств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 xml:space="preserve"> (администраторов источников финансирования дефицита </w:t>
      </w:r>
      <w:r w:rsidR="00F554B0" w:rsidRPr="005B49D7">
        <w:rPr>
          <w:rFonts w:eastAsia="Calibri"/>
          <w:lang w:eastAsia="en-US"/>
        </w:rPr>
        <w:t>бюджета Денисовского сельского поселения Ремонтненского района</w:t>
      </w:r>
      <w:r w:rsidRPr="005B49D7">
        <w:rPr>
          <w:rFonts w:eastAsia="Calibri"/>
          <w:lang w:eastAsia="en-US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844ECB" w:rsidRPr="005B49D7" w:rsidRDefault="00844ECB" w:rsidP="00114279">
      <w:pPr>
        <w:jc w:val="center"/>
      </w:pPr>
    </w:p>
    <w:sectPr w:rsidR="00844ECB" w:rsidRPr="005B49D7" w:rsidSect="00A22102">
      <w:headerReference w:type="default" r:id="rId11"/>
      <w:pgSz w:w="11906" w:h="16838" w:code="9"/>
      <w:pgMar w:top="1134" w:right="567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60" w:rsidRDefault="00853D60" w:rsidP="00BE097A">
      <w:r>
        <w:separator/>
      </w:r>
    </w:p>
  </w:endnote>
  <w:endnote w:type="continuationSeparator" w:id="1">
    <w:p w:rsidR="00853D60" w:rsidRDefault="00853D60" w:rsidP="00BE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60" w:rsidRDefault="00853D60" w:rsidP="00BE097A">
      <w:r>
        <w:separator/>
      </w:r>
    </w:p>
  </w:footnote>
  <w:footnote w:type="continuationSeparator" w:id="1">
    <w:p w:rsidR="00853D60" w:rsidRDefault="00853D60" w:rsidP="00BE0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39" w:rsidRDefault="00705039">
    <w:pPr>
      <w:pStyle w:val="a9"/>
      <w:jc w:val="center"/>
    </w:pPr>
    <w:fldSimple w:instr="PAGE   \* MERGEFORMAT">
      <w:r w:rsidR="009F0D66">
        <w:rPr>
          <w:noProof/>
        </w:rPr>
        <w:t>7</w:t>
      </w:r>
    </w:fldSimple>
  </w:p>
  <w:p w:rsidR="00154209" w:rsidRDefault="001542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FFE"/>
    <w:multiLevelType w:val="hybridMultilevel"/>
    <w:tmpl w:val="DCD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2480F"/>
    <w:multiLevelType w:val="hybridMultilevel"/>
    <w:tmpl w:val="7A8817CC"/>
    <w:lvl w:ilvl="0" w:tplc="5B7E82E4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743909"/>
    <w:multiLevelType w:val="hybridMultilevel"/>
    <w:tmpl w:val="D03E5B64"/>
    <w:lvl w:ilvl="0" w:tplc="37A62C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F201903"/>
    <w:multiLevelType w:val="multilevel"/>
    <w:tmpl w:val="8F8A4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418C"/>
    <w:multiLevelType w:val="hybridMultilevel"/>
    <w:tmpl w:val="7780EC7A"/>
    <w:lvl w:ilvl="0" w:tplc="5122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13E6D"/>
    <w:multiLevelType w:val="multilevel"/>
    <w:tmpl w:val="451E0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8">
    <w:nsid w:val="74291761"/>
    <w:multiLevelType w:val="hybridMultilevel"/>
    <w:tmpl w:val="D318C3B0"/>
    <w:lvl w:ilvl="0" w:tplc="071276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203F"/>
    <w:rsid w:val="00001C75"/>
    <w:rsid w:val="000060E4"/>
    <w:rsid w:val="00016C4A"/>
    <w:rsid w:val="000175D8"/>
    <w:rsid w:val="000177E0"/>
    <w:rsid w:val="000178B4"/>
    <w:rsid w:val="00021568"/>
    <w:rsid w:val="000334E8"/>
    <w:rsid w:val="00037CBA"/>
    <w:rsid w:val="00042351"/>
    <w:rsid w:val="000770C4"/>
    <w:rsid w:val="000774D6"/>
    <w:rsid w:val="00082378"/>
    <w:rsid w:val="00084BB4"/>
    <w:rsid w:val="000A7E35"/>
    <w:rsid w:val="000B3373"/>
    <w:rsid w:val="000C036B"/>
    <w:rsid w:val="000C1E4C"/>
    <w:rsid w:val="000C31F6"/>
    <w:rsid w:val="000C766E"/>
    <w:rsid w:val="000D3D1B"/>
    <w:rsid w:val="000D68E0"/>
    <w:rsid w:val="000E33E7"/>
    <w:rsid w:val="000E6981"/>
    <w:rsid w:val="000E7D0F"/>
    <w:rsid w:val="000F2641"/>
    <w:rsid w:val="000F3F7C"/>
    <w:rsid w:val="0010238C"/>
    <w:rsid w:val="001023C8"/>
    <w:rsid w:val="0010607E"/>
    <w:rsid w:val="001066F0"/>
    <w:rsid w:val="001131D1"/>
    <w:rsid w:val="00114279"/>
    <w:rsid w:val="00115972"/>
    <w:rsid w:val="001241EB"/>
    <w:rsid w:val="0012453C"/>
    <w:rsid w:val="00127FFE"/>
    <w:rsid w:val="001304A1"/>
    <w:rsid w:val="0013494E"/>
    <w:rsid w:val="00140093"/>
    <w:rsid w:val="00143DE6"/>
    <w:rsid w:val="0014740C"/>
    <w:rsid w:val="00147934"/>
    <w:rsid w:val="00150477"/>
    <w:rsid w:val="0015155C"/>
    <w:rsid w:val="00154209"/>
    <w:rsid w:val="00157A2A"/>
    <w:rsid w:val="00163A3E"/>
    <w:rsid w:val="001726F8"/>
    <w:rsid w:val="00175C60"/>
    <w:rsid w:val="001771D2"/>
    <w:rsid w:val="00181033"/>
    <w:rsid w:val="00182035"/>
    <w:rsid w:val="00182BF7"/>
    <w:rsid w:val="00185CB3"/>
    <w:rsid w:val="0019239B"/>
    <w:rsid w:val="001923ED"/>
    <w:rsid w:val="00193241"/>
    <w:rsid w:val="00193EE9"/>
    <w:rsid w:val="0019540C"/>
    <w:rsid w:val="001A1161"/>
    <w:rsid w:val="001C1770"/>
    <w:rsid w:val="001D2857"/>
    <w:rsid w:val="001D4C99"/>
    <w:rsid w:val="001E2B40"/>
    <w:rsid w:val="001E4A4E"/>
    <w:rsid w:val="001E5D34"/>
    <w:rsid w:val="001F7401"/>
    <w:rsid w:val="001F7DF9"/>
    <w:rsid w:val="00201EE3"/>
    <w:rsid w:val="00201F55"/>
    <w:rsid w:val="0020735A"/>
    <w:rsid w:val="0021051D"/>
    <w:rsid w:val="00214C7C"/>
    <w:rsid w:val="00231563"/>
    <w:rsid w:val="00233618"/>
    <w:rsid w:val="00240EC9"/>
    <w:rsid w:val="00243EC8"/>
    <w:rsid w:val="00251C13"/>
    <w:rsid w:val="00253F9E"/>
    <w:rsid w:val="002618B6"/>
    <w:rsid w:val="00265058"/>
    <w:rsid w:val="00270CB5"/>
    <w:rsid w:val="00271C95"/>
    <w:rsid w:val="00272289"/>
    <w:rsid w:val="0028596B"/>
    <w:rsid w:val="00296C70"/>
    <w:rsid w:val="002A175B"/>
    <w:rsid w:val="002A62F5"/>
    <w:rsid w:val="002B432D"/>
    <w:rsid w:val="002D59D4"/>
    <w:rsid w:val="002D6884"/>
    <w:rsid w:val="002E208B"/>
    <w:rsid w:val="002E2684"/>
    <w:rsid w:val="002E4653"/>
    <w:rsid w:val="002F1252"/>
    <w:rsid w:val="003009FD"/>
    <w:rsid w:val="00302294"/>
    <w:rsid w:val="0030261D"/>
    <w:rsid w:val="00304D15"/>
    <w:rsid w:val="00316222"/>
    <w:rsid w:val="00321644"/>
    <w:rsid w:val="003232E9"/>
    <w:rsid w:val="0032546E"/>
    <w:rsid w:val="00326685"/>
    <w:rsid w:val="003266A1"/>
    <w:rsid w:val="00331C78"/>
    <w:rsid w:val="00341264"/>
    <w:rsid w:val="00350ED9"/>
    <w:rsid w:val="003537E9"/>
    <w:rsid w:val="00365B3A"/>
    <w:rsid w:val="00370C5A"/>
    <w:rsid w:val="00372857"/>
    <w:rsid w:val="00373F3B"/>
    <w:rsid w:val="00374A11"/>
    <w:rsid w:val="00380038"/>
    <w:rsid w:val="003830D5"/>
    <w:rsid w:val="00392A88"/>
    <w:rsid w:val="00392BE6"/>
    <w:rsid w:val="003A2811"/>
    <w:rsid w:val="003B47F8"/>
    <w:rsid w:val="003B542E"/>
    <w:rsid w:val="003C3060"/>
    <w:rsid w:val="003D1CAF"/>
    <w:rsid w:val="003D24B7"/>
    <w:rsid w:val="003D2C12"/>
    <w:rsid w:val="003D5562"/>
    <w:rsid w:val="003D7F17"/>
    <w:rsid w:val="003E336D"/>
    <w:rsid w:val="003E7D8A"/>
    <w:rsid w:val="003F5950"/>
    <w:rsid w:val="003F672A"/>
    <w:rsid w:val="00402D87"/>
    <w:rsid w:val="0040470D"/>
    <w:rsid w:val="0040530A"/>
    <w:rsid w:val="00412FBE"/>
    <w:rsid w:val="0041326E"/>
    <w:rsid w:val="00415AF3"/>
    <w:rsid w:val="0041756B"/>
    <w:rsid w:val="00417C2E"/>
    <w:rsid w:val="0042430B"/>
    <w:rsid w:val="00426A26"/>
    <w:rsid w:val="00426CED"/>
    <w:rsid w:val="00427BC5"/>
    <w:rsid w:val="00431CCF"/>
    <w:rsid w:val="00432604"/>
    <w:rsid w:val="00432F91"/>
    <w:rsid w:val="0043402A"/>
    <w:rsid w:val="004352F3"/>
    <w:rsid w:val="00441F6F"/>
    <w:rsid w:val="00452DAF"/>
    <w:rsid w:val="00456899"/>
    <w:rsid w:val="00460EB1"/>
    <w:rsid w:val="00461895"/>
    <w:rsid w:val="0047063C"/>
    <w:rsid w:val="00472370"/>
    <w:rsid w:val="0047492E"/>
    <w:rsid w:val="00477BA8"/>
    <w:rsid w:val="00480C11"/>
    <w:rsid w:val="00482462"/>
    <w:rsid w:val="0049216B"/>
    <w:rsid w:val="00492AF3"/>
    <w:rsid w:val="004931FB"/>
    <w:rsid w:val="00497177"/>
    <w:rsid w:val="004971D1"/>
    <w:rsid w:val="004A0D15"/>
    <w:rsid w:val="004A3085"/>
    <w:rsid w:val="004A3931"/>
    <w:rsid w:val="004B2475"/>
    <w:rsid w:val="004B4BFE"/>
    <w:rsid w:val="004C7AE5"/>
    <w:rsid w:val="004D1F00"/>
    <w:rsid w:val="004D3F57"/>
    <w:rsid w:val="004E06F8"/>
    <w:rsid w:val="004E51C7"/>
    <w:rsid w:val="004E5585"/>
    <w:rsid w:val="004F0680"/>
    <w:rsid w:val="004F09DB"/>
    <w:rsid w:val="00503CAB"/>
    <w:rsid w:val="00511831"/>
    <w:rsid w:val="00511DC5"/>
    <w:rsid w:val="00516DF9"/>
    <w:rsid w:val="005242D9"/>
    <w:rsid w:val="0052698F"/>
    <w:rsid w:val="00532A18"/>
    <w:rsid w:val="005335B0"/>
    <w:rsid w:val="00537276"/>
    <w:rsid w:val="00541223"/>
    <w:rsid w:val="0054193A"/>
    <w:rsid w:val="00543BDF"/>
    <w:rsid w:val="00547CF4"/>
    <w:rsid w:val="00550B51"/>
    <w:rsid w:val="00557601"/>
    <w:rsid w:val="0055779A"/>
    <w:rsid w:val="00576D67"/>
    <w:rsid w:val="00586A78"/>
    <w:rsid w:val="0058700F"/>
    <w:rsid w:val="00590086"/>
    <w:rsid w:val="00590ABB"/>
    <w:rsid w:val="0059162D"/>
    <w:rsid w:val="005945AA"/>
    <w:rsid w:val="005947E4"/>
    <w:rsid w:val="005948C1"/>
    <w:rsid w:val="00596E31"/>
    <w:rsid w:val="005A305E"/>
    <w:rsid w:val="005A6B10"/>
    <w:rsid w:val="005B1C0F"/>
    <w:rsid w:val="005B49D7"/>
    <w:rsid w:val="005B7C18"/>
    <w:rsid w:val="005C1ABE"/>
    <w:rsid w:val="005D014E"/>
    <w:rsid w:val="005D192A"/>
    <w:rsid w:val="005D6D5B"/>
    <w:rsid w:val="005E3BA2"/>
    <w:rsid w:val="005E4258"/>
    <w:rsid w:val="005F3A04"/>
    <w:rsid w:val="005F6AA7"/>
    <w:rsid w:val="006024D6"/>
    <w:rsid w:val="006034CB"/>
    <w:rsid w:val="00605DD6"/>
    <w:rsid w:val="00607931"/>
    <w:rsid w:val="00610184"/>
    <w:rsid w:val="00614DE4"/>
    <w:rsid w:val="00615BE6"/>
    <w:rsid w:val="0061617D"/>
    <w:rsid w:val="00617B1C"/>
    <w:rsid w:val="00620076"/>
    <w:rsid w:val="0062021D"/>
    <w:rsid w:val="0062405C"/>
    <w:rsid w:val="00624D54"/>
    <w:rsid w:val="0063016B"/>
    <w:rsid w:val="006312C6"/>
    <w:rsid w:val="006403DD"/>
    <w:rsid w:val="0064063F"/>
    <w:rsid w:val="00640AE5"/>
    <w:rsid w:val="00642114"/>
    <w:rsid w:val="006446D0"/>
    <w:rsid w:val="00650AC8"/>
    <w:rsid w:val="00653A78"/>
    <w:rsid w:val="00657760"/>
    <w:rsid w:val="0066242B"/>
    <w:rsid w:val="00665B5F"/>
    <w:rsid w:val="00667598"/>
    <w:rsid w:val="00667660"/>
    <w:rsid w:val="00672890"/>
    <w:rsid w:val="0068081B"/>
    <w:rsid w:val="00681981"/>
    <w:rsid w:val="00685B01"/>
    <w:rsid w:val="006A1585"/>
    <w:rsid w:val="006A219B"/>
    <w:rsid w:val="006A6560"/>
    <w:rsid w:val="006B0486"/>
    <w:rsid w:val="006B0DAD"/>
    <w:rsid w:val="006B203F"/>
    <w:rsid w:val="006B28CB"/>
    <w:rsid w:val="006C1E75"/>
    <w:rsid w:val="006C2191"/>
    <w:rsid w:val="006C4154"/>
    <w:rsid w:val="006C683B"/>
    <w:rsid w:val="006D7DFB"/>
    <w:rsid w:val="006E2899"/>
    <w:rsid w:val="006E6EBB"/>
    <w:rsid w:val="007017D1"/>
    <w:rsid w:val="00703CD9"/>
    <w:rsid w:val="00704403"/>
    <w:rsid w:val="00704939"/>
    <w:rsid w:val="00704C04"/>
    <w:rsid w:val="00705039"/>
    <w:rsid w:val="00715EF1"/>
    <w:rsid w:val="007207CB"/>
    <w:rsid w:val="0072418D"/>
    <w:rsid w:val="007264D3"/>
    <w:rsid w:val="007268A5"/>
    <w:rsid w:val="00726B15"/>
    <w:rsid w:val="00733C91"/>
    <w:rsid w:val="00736127"/>
    <w:rsid w:val="00740069"/>
    <w:rsid w:val="0074177B"/>
    <w:rsid w:val="00743A59"/>
    <w:rsid w:val="00743CF2"/>
    <w:rsid w:val="00745AE0"/>
    <w:rsid w:val="00750626"/>
    <w:rsid w:val="007510A8"/>
    <w:rsid w:val="007520A5"/>
    <w:rsid w:val="0075339B"/>
    <w:rsid w:val="00755704"/>
    <w:rsid w:val="00756B1F"/>
    <w:rsid w:val="007663E0"/>
    <w:rsid w:val="00767AC8"/>
    <w:rsid w:val="0077336F"/>
    <w:rsid w:val="007757AA"/>
    <w:rsid w:val="00775BF4"/>
    <w:rsid w:val="00780960"/>
    <w:rsid w:val="007851FF"/>
    <w:rsid w:val="0079088A"/>
    <w:rsid w:val="007938C3"/>
    <w:rsid w:val="007A056D"/>
    <w:rsid w:val="007A33FF"/>
    <w:rsid w:val="007A49B6"/>
    <w:rsid w:val="007A5BCC"/>
    <w:rsid w:val="007A783B"/>
    <w:rsid w:val="007B4697"/>
    <w:rsid w:val="007B46B4"/>
    <w:rsid w:val="007B64B1"/>
    <w:rsid w:val="007C20BE"/>
    <w:rsid w:val="007C2A3F"/>
    <w:rsid w:val="007C3CD7"/>
    <w:rsid w:val="007C430D"/>
    <w:rsid w:val="007C5D9A"/>
    <w:rsid w:val="007C77ED"/>
    <w:rsid w:val="007C780C"/>
    <w:rsid w:val="007C7B13"/>
    <w:rsid w:val="007C7E7E"/>
    <w:rsid w:val="007D41EA"/>
    <w:rsid w:val="007D47A8"/>
    <w:rsid w:val="007D6DA5"/>
    <w:rsid w:val="007E1728"/>
    <w:rsid w:val="007E4860"/>
    <w:rsid w:val="007E4E16"/>
    <w:rsid w:val="007F0202"/>
    <w:rsid w:val="007F2CEF"/>
    <w:rsid w:val="008006F4"/>
    <w:rsid w:val="00802AC5"/>
    <w:rsid w:val="0080336E"/>
    <w:rsid w:val="008035BE"/>
    <w:rsid w:val="00803BD4"/>
    <w:rsid w:val="00805293"/>
    <w:rsid w:val="00815CD7"/>
    <w:rsid w:val="00826B1F"/>
    <w:rsid w:val="008339FB"/>
    <w:rsid w:val="00843371"/>
    <w:rsid w:val="00844ECB"/>
    <w:rsid w:val="008450A0"/>
    <w:rsid w:val="0084783E"/>
    <w:rsid w:val="00853D60"/>
    <w:rsid w:val="008549C7"/>
    <w:rsid w:val="00864E3B"/>
    <w:rsid w:val="00866399"/>
    <w:rsid w:val="00867910"/>
    <w:rsid w:val="00872981"/>
    <w:rsid w:val="00872E79"/>
    <w:rsid w:val="00890019"/>
    <w:rsid w:val="00891ED4"/>
    <w:rsid w:val="008954D6"/>
    <w:rsid w:val="0089576A"/>
    <w:rsid w:val="00895EB4"/>
    <w:rsid w:val="00896B26"/>
    <w:rsid w:val="00896B90"/>
    <w:rsid w:val="00896C6A"/>
    <w:rsid w:val="008A23C7"/>
    <w:rsid w:val="008A287B"/>
    <w:rsid w:val="008A2D20"/>
    <w:rsid w:val="008A34DD"/>
    <w:rsid w:val="008A4BD3"/>
    <w:rsid w:val="008B00A9"/>
    <w:rsid w:val="008B0841"/>
    <w:rsid w:val="008B4FAE"/>
    <w:rsid w:val="008C022D"/>
    <w:rsid w:val="008C4D3B"/>
    <w:rsid w:val="008D05BE"/>
    <w:rsid w:val="008D6191"/>
    <w:rsid w:val="008E20B6"/>
    <w:rsid w:val="008E4901"/>
    <w:rsid w:val="008E4CFA"/>
    <w:rsid w:val="008F6C27"/>
    <w:rsid w:val="00905D70"/>
    <w:rsid w:val="00907511"/>
    <w:rsid w:val="00911373"/>
    <w:rsid w:val="00913DE0"/>
    <w:rsid w:val="0091656B"/>
    <w:rsid w:val="00922A21"/>
    <w:rsid w:val="0093760A"/>
    <w:rsid w:val="00945B9F"/>
    <w:rsid w:val="00946B86"/>
    <w:rsid w:val="00954E72"/>
    <w:rsid w:val="009554A6"/>
    <w:rsid w:val="00955E91"/>
    <w:rsid w:val="00956A4F"/>
    <w:rsid w:val="009611C0"/>
    <w:rsid w:val="00961A48"/>
    <w:rsid w:val="00965CF1"/>
    <w:rsid w:val="0096681E"/>
    <w:rsid w:val="0097038D"/>
    <w:rsid w:val="00970784"/>
    <w:rsid w:val="009707FB"/>
    <w:rsid w:val="00973BC7"/>
    <w:rsid w:val="00974055"/>
    <w:rsid w:val="009742F4"/>
    <w:rsid w:val="00975C7A"/>
    <w:rsid w:val="0098505D"/>
    <w:rsid w:val="00986D13"/>
    <w:rsid w:val="009A0BA0"/>
    <w:rsid w:val="009A7D02"/>
    <w:rsid w:val="009B1992"/>
    <w:rsid w:val="009B1B04"/>
    <w:rsid w:val="009B7157"/>
    <w:rsid w:val="009C15C1"/>
    <w:rsid w:val="009C3326"/>
    <w:rsid w:val="009C7095"/>
    <w:rsid w:val="009D0331"/>
    <w:rsid w:val="009D0B07"/>
    <w:rsid w:val="009D3E77"/>
    <w:rsid w:val="009D7483"/>
    <w:rsid w:val="009E09B8"/>
    <w:rsid w:val="009E272E"/>
    <w:rsid w:val="009E5680"/>
    <w:rsid w:val="009E7D54"/>
    <w:rsid w:val="009F03F8"/>
    <w:rsid w:val="009F0D66"/>
    <w:rsid w:val="009F5F30"/>
    <w:rsid w:val="00A176FA"/>
    <w:rsid w:val="00A22102"/>
    <w:rsid w:val="00A327E8"/>
    <w:rsid w:val="00A34CD2"/>
    <w:rsid w:val="00A42572"/>
    <w:rsid w:val="00A5690D"/>
    <w:rsid w:val="00A73AA0"/>
    <w:rsid w:val="00A743FE"/>
    <w:rsid w:val="00A75093"/>
    <w:rsid w:val="00A7724B"/>
    <w:rsid w:val="00A80FE8"/>
    <w:rsid w:val="00A8560B"/>
    <w:rsid w:val="00A97822"/>
    <w:rsid w:val="00AA2824"/>
    <w:rsid w:val="00AA59DE"/>
    <w:rsid w:val="00AB56B3"/>
    <w:rsid w:val="00AC4693"/>
    <w:rsid w:val="00AC62A3"/>
    <w:rsid w:val="00AD64F4"/>
    <w:rsid w:val="00AE0F2C"/>
    <w:rsid w:val="00AE47CE"/>
    <w:rsid w:val="00AE69B2"/>
    <w:rsid w:val="00AF0E91"/>
    <w:rsid w:val="00B0651E"/>
    <w:rsid w:val="00B102CD"/>
    <w:rsid w:val="00B10AB1"/>
    <w:rsid w:val="00B12A13"/>
    <w:rsid w:val="00B13770"/>
    <w:rsid w:val="00B22DC2"/>
    <w:rsid w:val="00B275E2"/>
    <w:rsid w:val="00B27B86"/>
    <w:rsid w:val="00B27F85"/>
    <w:rsid w:val="00B33E30"/>
    <w:rsid w:val="00B42413"/>
    <w:rsid w:val="00B4380A"/>
    <w:rsid w:val="00B475B2"/>
    <w:rsid w:val="00B51F38"/>
    <w:rsid w:val="00B54913"/>
    <w:rsid w:val="00B56310"/>
    <w:rsid w:val="00B60375"/>
    <w:rsid w:val="00B653D5"/>
    <w:rsid w:val="00B71EB6"/>
    <w:rsid w:val="00B7787F"/>
    <w:rsid w:val="00B976DF"/>
    <w:rsid w:val="00BA0E54"/>
    <w:rsid w:val="00BA2A31"/>
    <w:rsid w:val="00BA4829"/>
    <w:rsid w:val="00BA5172"/>
    <w:rsid w:val="00BA7D3F"/>
    <w:rsid w:val="00BB18BB"/>
    <w:rsid w:val="00BB5EED"/>
    <w:rsid w:val="00BB7A10"/>
    <w:rsid w:val="00BC0180"/>
    <w:rsid w:val="00BC1DC2"/>
    <w:rsid w:val="00BC3BE6"/>
    <w:rsid w:val="00BD051B"/>
    <w:rsid w:val="00BD3E7D"/>
    <w:rsid w:val="00BD5812"/>
    <w:rsid w:val="00BE012E"/>
    <w:rsid w:val="00BE097A"/>
    <w:rsid w:val="00BE17EF"/>
    <w:rsid w:val="00BE28CD"/>
    <w:rsid w:val="00BE5B8C"/>
    <w:rsid w:val="00BF0C55"/>
    <w:rsid w:val="00BF0F33"/>
    <w:rsid w:val="00BF3417"/>
    <w:rsid w:val="00BF3A96"/>
    <w:rsid w:val="00C01160"/>
    <w:rsid w:val="00C05BAE"/>
    <w:rsid w:val="00C06403"/>
    <w:rsid w:val="00C121F1"/>
    <w:rsid w:val="00C13525"/>
    <w:rsid w:val="00C2043C"/>
    <w:rsid w:val="00C21351"/>
    <w:rsid w:val="00C21E8A"/>
    <w:rsid w:val="00C22259"/>
    <w:rsid w:val="00C27C10"/>
    <w:rsid w:val="00C354D3"/>
    <w:rsid w:val="00C35D24"/>
    <w:rsid w:val="00C373D7"/>
    <w:rsid w:val="00C42B9B"/>
    <w:rsid w:val="00C5030F"/>
    <w:rsid w:val="00C507C4"/>
    <w:rsid w:val="00C55B0F"/>
    <w:rsid w:val="00C6091B"/>
    <w:rsid w:val="00C6256A"/>
    <w:rsid w:val="00C627A3"/>
    <w:rsid w:val="00C67D1C"/>
    <w:rsid w:val="00C707F5"/>
    <w:rsid w:val="00C721B1"/>
    <w:rsid w:val="00C72D29"/>
    <w:rsid w:val="00C76A45"/>
    <w:rsid w:val="00C82468"/>
    <w:rsid w:val="00C841D3"/>
    <w:rsid w:val="00C903A4"/>
    <w:rsid w:val="00C91AB3"/>
    <w:rsid w:val="00C935C7"/>
    <w:rsid w:val="00C93980"/>
    <w:rsid w:val="00C96B60"/>
    <w:rsid w:val="00CA0AED"/>
    <w:rsid w:val="00CA2001"/>
    <w:rsid w:val="00CA4D39"/>
    <w:rsid w:val="00CA4D88"/>
    <w:rsid w:val="00CA5550"/>
    <w:rsid w:val="00CA7D4E"/>
    <w:rsid w:val="00CB6A79"/>
    <w:rsid w:val="00CB7177"/>
    <w:rsid w:val="00CD1881"/>
    <w:rsid w:val="00CE4B10"/>
    <w:rsid w:val="00CE5DE6"/>
    <w:rsid w:val="00CE72F8"/>
    <w:rsid w:val="00D0095B"/>
    <w:rsid w:val="00D032E4"/>
    <w:rsid w:val="00D12962"/>
    <w:rsid w:val="00D144E4"/>
    <w:rsid w:val="00D16888"/>
    <w:rsid w:val="00D16D97"/>
    <w:rsid w:val="00D21940"/>
    <w:rsid w:val="00D237FF"/>
    <w:rsid w:val="00D24E19"/>
    <w:rsid w:val="00D32349"/>
    <w:rsid w:val="00D32E37"/>
    <w:rsid w:val="00D33103"/>
    <w:rsid w:val="00D35139"/>
    <w:rsid w:val="00D3709C"/>
    <w:rsid w:val="00D52885"/>
    <w:rsid w:val="00D55694"/>
    <w:rsid w:val="00D56850"/>
    <w:rsid w:val="00D56902"/>
    <w:rsid w:val="00D60C07"/>
    <w:rsid w:val="00D61981"/>
    <w:rsid w:val="00D62F02"/>
    <w:rsid w:val="00D66EE3"/>
    <w:rsid w:val="00D67A1B"/>
    <w:rsid w:val="00D67E76"/>
    <w:rsid w:val="00D718DC"/>
    <w:rsid w:val="00D72F5E"/>
    <w:rsid w:val="00D73FF4"/>
    <w:rsid w:val="00D81B52"/>
    <w:rsid w:val="00D84531"/>
    <w:rsid w:val="00D85C48"/>
    <w:rsid w:val="00D912FC"/>
    <w:rsid w:val="00DA11B8"/>
    <w:rsid w:val="00DA23F8"/>
    <w:rsid w:val="00DB36F8"/>
    <w:rsid w:val="00DB6734"/>
    <w:rsid w:val="00DD5AB6"/>
    <w:rsid w:val="00DD5EC3"/>
    <w:rsid w:val="00DE00DA"/>
    <w:rsid w:val="00DE147C"/>
    <w:rsid w:val="00DF1494"/>
    <w:rsid w:val="00DF1B71"/>
    <w:rsid w:val="00DF1BE5"/>
    <w:rsid w:val="00DF3205"/>
    <w:rsid w:val="00DF48A3"/>
    <w:rsid w:val="00DF57FF"/>
    <w:rsid w:val="00DF6A68"/>
    <w:rsid w:val="00DF75F9"/>
    <w:rsid w:val="00DF798B"/>
    <w:rsid w:val="00E04BC2"/>
    <w:rsid w:val="00E0580D"/>
    <w:rsid w:val="00E064B7"/>
    <w:rsid w:val="00E22397"/>
    <w:rsid w:val="00E22A4B"/>
    <w:rsid w:val="00E24C17"/>
    <w:rsid w:val="00E26C5B"/>
    <w:rsid w:val="00E26EB9"/>
    <w:rsid w:val="00E35E93"/>
    <w:rsid w:val="00E40386"/>
    <w:rsid w:val="00E4190A"/>
    <w:rsid w:val="00E513AC"/>
    <w:rsid w:val="00E6422E"/>
    <w:rsid w:val="00E66E82"/>
    <w:rsid w:val="00E71F9B"/>
    <w:rsid w:val="00E724D8"/>
    <w:rsid w:val="00E73E53"/>
    <w:rsid w:val="00E73F13"/>
    <w:rsid w:val="00E75079"/>
    <w:rsid w:val="00E760B6"/>
    <w:rsid w:val="00E83864"/>
    <w:rsid w:val="00E85CC9"/>
    <w:rsid w:val="00E914FB"/>
    <w:rsid w:val="00E96DC8"/>
    <w:rsid w:val="00EA2488"/>
    <w:rsid w:val="00EA6C09"/>
    <w:rsid w:val="00EA702C"/>
    <w:rsid w:val="00EB7D23"/>
    <w:rsid w:val="00EC006F"/>
    <w:rsid w:val="00EC5223"/>
    <w:rsid w:val="00EC65D6"/>
    <w:rsid w:val="00EE0450"/>
    <w:rsid w:val="00EE2829"/>
    <w:rsid w:val="00EE31B4"/>
    <w:rsid w:val="00EE78D6"/>
    <w:rsid w:val="00EF263A"/>
    <w:rsid w:val="00EF7DC4"/>
    <w:rsid w:val="00F04E25"/>
    <w:rsid w:val="00F053FB"/>
    <w:rsid w:val="00F1577A"/>
    <w:rsid w:val="00F1782B"/>
    <w:rsid w:val="00F257A5"/>
    <w:rsid w:val="00F2731D"/>
    <w:rsid w:val="00F34D9F"/>
    <w:rsid w:val="00F359C0"/>
    <w:rsid w:val="00F41410"/>
    <w:rsid w:val="00F449C4"/>
    <w:rsid w:val="00F4655C"/>
    <w:rsid w:val="00F46572"/>
    <w:rsid w:val="00F50168"/>
    <w:rsid w:val="00F51CB8"/>
    <w:rsid w:val="00F532D2"/>
    <w:rsid w:val="00F5479B"/>
    <w:rsid w:val="00F554B0"/>
    <w:rsid w:val="00F55CB8"/>
    <w:rsid w:val="00F56C96"/>
    <w:rsid w:val="00F6208C"/>
    <w:rsid w:val="00F62EDB"/>
    <w:rsid w:val="00F67E56"/>
    <w:rsid w:val="00F82732"/>
    <w:rsid w:val="00F86062"/>
    <w:rsid w:val="00F91B03"/>
    <w:rsid w:val="00F93BF4"/>
    <w:rsid w:val="00F964F9"/>
    <w:rsid w:val="00F97D8C"/>
    <w:rsid w:val="00FA270C"/>
    <w:rsid w:val="00FA542D"/>
    <w:rsid w:val="00FA7B99"/>
    <w:rsid w:val="00FB1BE3"/>
    <w:rsid w:val="00FC03BF"/>
    <w:rsid w:val="00FC2477"/>
    <w:rsid w:val="00FC532B"/>
    <w:rsid w:val="00FD166A"/>
    <w:rsid w:val="00FE1478"/>
    <w:rsid w:val="00FE32FA"/>
    <w:rsid w:val="00FE5980"/>
    <w:rsid w:val="00FE6701"/>
    <w:rsid w:val="00FE67B1"/>
    <w:rsid w:val="00FF4FA3"/>
    <w:rsid w:val="00FF519D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0" w:uiPriority="9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77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F3F7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774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0F3F7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0F3F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0F3F7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0F3F7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0F3F7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A1161"/>
    <w:pPr>
      <w:keepNext/>
      <w:outlineLvl w:val="8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locked/>
    <w:rsid w:val="001A1161"/>
    <w:rPr>
      <w:rFonts w:cs="Times New Roman"/>
      <w:b/>
      <w:sz w:val="28"/>
      <w:lang w:eastAsia="ru-RU"/>
    </w:rPr>
  </w:style>
  <w:style w:type="character" w:styleId="a3">
    <w:name w:val="Strong"/>
    <w:uiPriority w:val="22"/>
    <w:qFormat/>
    <w:rsid w:val="00775BF4"/>
    <w:rPr>
      <w:rFonts w:cs="Times New Roman"/>
      <w:b/>
      <w:bCs/>
    </w:rPr>
  </w:style>
  <w:style w:type="paragraph" w:styleId="a4">
    <w:name w:val="Body Text"/>
    <w:basedOn w:val="a"/>
    <w:link w:val="a5"/>
    <w:rsid w:val="001A1161"/>
    <w:pPr>
      <w:jc w:val="both"/>
    </w:pPr>
    <w:rPr>
      <w:sz w:val="28"/>
      <w:szCs w:val="20"/>
      <w:lang/>
    </w:rPr>
  </w:style>
  <w:style w:type="character" w:customStyle="1" w:styleId="a5">
    <w:name w:val="Основной текст Знак"/>
    <w:link w:val="a4"/>
    <w:locked/>
    <w:rsid w:val="001A1161"/>
    <w:rPr>
      <w:rFonts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1A116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1A1161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263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774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774D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5916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097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BE097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097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E097A"/>
    <w:rPr>
      <w:sz w:val="24"/>
      <w:szCs w:val="24"/>
    </w:rPr>
  </w:style>
  <w:style w:type="character" w:customStyle="1" w:styleId="41">
    <w:name w:val="Основной текст (4)_"/>
    <w:link w:val="42"/>
    <w:rsid w:val="00175C60"/>
    <w:rPr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5C60"/>
    <w:pPr>
      <w:widowControl w:val="0"/>
      <w:shd w:val="clear" w:color="auto" w:fill="FFFFFF"/>
      <w:spacing w:after="60" w:line="0" w:lineRule="atLeast"/>
      <w:jc w:val="right"/>
    </w:pPr>
    <w:rPr>
      <w:sz w:val="14"/>
      <w:szCs w:val="14"/>
      <w:lang/>
    </w:rPr>
  </w:style>
  <w:style w:type="numbering" w:customStyle="1" w:styleId="11">
    <w:name w:val="Нет списка1"/>
    <w:next w:val="a2"/>
    <w:uiPriority w:val="99"/>
    <w:semiHidden/>
    <w:unhideWhenUsed/>
    <w:rsid w:val="00896C6A"/>
  </w:style>
  <w:style w:type="character" w:customStyle="1" w:styleId="21">
    <w:name w:val="Основной текст (2)_"/>
    <w:link w:val="22"/>
    <w:rsid w:val="00896C6A"/>
    <w:rPr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896C6A"/>
    <w:rPr>
      <w:sz w:val="17"/>
      <w:szCs w:val="17"/>
      <w:shd w:val="clear" w:color="auto" w:fill="FFFFFF"/>
    </w:rPr>
  </w:style>
  <w:style w:type="character" w:customStyle="1" w:styleId="285pt">
    <w:name w:val="Основной текст (2) + 8;5 pt"/>
    <w:rsid w:val="00896C6A"/>
    <w:rPr>
      <w:sz w:val="28"/>
      <w:szCs w:val="28"/>
      <w:shd w:val="clear" w:color="auto" w:fill="FFFFFF"/>
    </w:rPr>
  </w:style>
  <w:style w:type="character" w:customStyle="1" w:styleId="285pt0">
    <w:name w:val="Основной текст (2) + 8;5 pt;Курсив"/>
    <w:rsid w:val="00896C6A"/>
    <w:rPr>
      <w:sz w:val="28"/>
      <w:szCs w:val="28"/>
      <w:shd w:val="clear" w:color="auto" w:fill="FFFFFF"/>
    </w:rPr>
  </w:style>
  <w:style w:type="character" w:customStyle="1" w:styleId="10Exact">
    <w:name w:val="Основной текст (10) Exact"/>
    <w:link w:val="100"/>
    <w:rsid w:val="00896C6A"/>
    <w:rPr>
      <w:i/>
      <w:iCs/>
      <w:sz w:val="15"/>
      <w:szCs w:val="15"/>
      <w:shd w:val="clear" w:color="auto" w:fill="FFFFFF"/>
    </w:rPr>
  </w:style>
  <w:style w:type="character" w:customStyle="1" w:styleId="107ptExact">
    <w:name w:val="Основной текст (10) + 7 pt;Не курсив Exact"/>
    <w:rsid w:val="00896C6A"/>
    <w:rPr>
      <w:i w:val="0"/>
      <w:iCs w:val="0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6C6A"/>
    <w:pPr>
      <w:widowControl w:val="0"/>
      <w:shd w:val="clear" w:color="auto" w:fill="FFFFFF"/>
      <w:spacing w:before="600" w:after="60" w:line="0" w:lineRule="atLeast"/>
      <w:jc w:val="center"/>
    </w:pPr>
    <w:rPr>
      <w:sz w:val="28"/>
      <w:szCs w:val="28"/>
      <w:lang/>
    </w:rPr>
  </w:style>
  <w:style w:type="paragraph" w:customStyle="1" w:styleId="52">
    <w:name w:val="Основной текст (5)"/>
    <w:basedOn w:val="a"/>
    <w:link w:val="51"/>
    <w:rsid w:val="00896C6A"/>
    <w:pPr>
      <w:widowControl w:val="0"/>
      <w:shd w:val="clear" w:color="auto" w:fill="FFFFFF"/>
      <w:spacing w:before="780" w:after="60" w:line="0" w:lineRule="atLeast"/>
      <w:ind w:hanging="1560"/>
      <w:jc w:val="center"/>
    </w:pPr>
    <w:rPr>
      <w:sz w:val="17"/>
      <w:szCs w:val="17"/>
      <w:lang/>
    </w:rPr>
  </w:style>
  <w:style w:type="paragraph" w:customStyle="1" w:styleId="100">
    <w:name w:val="Основной текст (10)"/>
    <w:basedOn w:val="a"/>
    <w:link w:val="10Exact"/>
    <w:rsid w:val="00896C6A"/>
    <w:pPr>
      <w:widowControl w:val="0"/>
      <w:shd w:val="clear" w:color="auto" w:fill="FFFFFF"/>
      <w:spacing w:line="0" w:lineRule="atLeast"/>
      <w:jc w:val="both"/>
    </w:pPr>
    <w:rPr>
      <w:i/>
      <w:iCs/>
      <w:sz w:val="15"/>
      <w:szCs w:val="15"/>
      <w:lang/>
    </w:rPr>
  </w:style>
  <w:style w:type="table" w:styleId="ad">
    <w:name w:val="Table Grid"/>
    <w:basedOn w:val="a1"/>
    <w:uiPriority w:val="59"/>
    <w:locked/>
    <w:rsid w:val="00896C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96C6A"/>
    <w:pPr>
      <w:spacing w:before="100" w:beforeAutospacing="1" w:after="100" w:afterAutospacing="1"/>
    </w:pPr>
  </w:style>
  <w:style w:type="character" w:styleId="af">
    <w:name w:val="line number"/>
    <w:basedOn w:val="a0"/>
    <w:uiPriority w:val="99"/>
    <w:semiHidden/>
    <w:unhideWhenUsed/>
    <w:rsid w:val="00896C6A"/>
  </w:style>
  <w:style w:type="character" w:customStyle="1" w:styleId="20">
    <w:name w:val="Заголовок 2 Знак"/>
    <w:link w:val="2"/>
    <w:uiPriority w:val="9"/>
    <w:rsid w:val="000F3F7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0F3F7C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0F3F7C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0F3F7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0F3F7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0F3F7C"/>
    <w:rPr>
      <w:rFonts w:ascii="Cambria" w:hAnsi="Cambria"/>
      <w:color w:val="404040"/>
      <w:lang w:eastAsia="en-US"/>
    </w:rPr>
  </w:style>
  <w:style w:type="paragraph" w:customStyle="1" w:styleId="ConsPlusTitle">
    <w:name w:val="ConsPlusTitle"/>
    <w:rsid w:val="000F3F7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0F3F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semiHidden/>
    <w:unhideWhenUsed/>
    <w:rsid w:val="000F3F7C"/>
    <w:rPr>
      <w:color w:val="0000FF"/>
      <w:u w:val="single"/>
    </w:rPr>
  </w:style>
  <w:style w:type="paragraph" w:customStyle="1" w:styleId="ConsPlusTitlePage">
    <w:name w:val="ConsPlusTitlePage"/>
    <w:rsid w:val="000F3F7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0F3F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F3F7C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0F3F7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link w:val="af2"/>
    <w:uiPriority w:val="10"/>
    <w:rsid w:val="000F3F7C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0F3F7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5">
    <w:name w:val="Подзаголовок Знак"/>
    <w:link w:val="af4"/>
    <w:uiPriority w:val="11"/>
    <w:rsid w:val="000F3F7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6">
    <w:name w:val="Subtle Emphasis"/>
    <w:uiPriority w:val="19"/>
    <w:qFormat/>
    <w:rsid w:val="000F3F7C"/>
    <w:rPr>
      <w:i/>
      <w:iCs/>
      <w:color w:val="808080"/>
    </w:rPr>
  </w:style>
  <w:style w:type="paragraph" w:styleId="23">
    <w:name w:val="Quote"/>
    <w:basedOn w:val="a"/>
    <w:next w:val="a"/>
    <w:link w:val="24"/>
    <w:uiPriority w:val="29"/>
    <w:qFormat/>
    <w:rsid w:val="000F3F7C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link w:val="23"/>
    <w:uiPriority w:val="29"/>
    <w:rsid w:val="000F3F7C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7">
    <w:name w:val="annotation reference"/>
    <w:uiPriority w:val="99"/>
    <w:semiHidden/>
    <w:unhideWhenUsed/>
    <w:rsid w:val="000F3F7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F3F7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link w:val="af8"/>
    <w:uiPriority w:val="99"/>
    <w:rsid w:val="000F3F7C"/>
    <w:rPr>
      <w:rFonts w:ascii="Calibri" w:eastAsia="Calibri" w:hAnsi="Calibri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0F3F7C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semiHidden/>
    <w:rsid w:val="000F3F7C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0F3F7C"/>
    <w:rPr>
      <w:vertAlign w:val="superscript"/>
    </w:rPr>
  </w:style>
  <w:style w:type="paragraph" w:styleId="afd">
    <w:name w:val="Revision"/>
    <w:hidden/>
    <w:uiPriority w:val="99"/>
    <w:semiHidden/>
    <w:rsid w:val="000F3F7C"/>
    <w:rPr>
      <w:rFonts w:ascii="Calibri" w:eastAsia="Calibri" w:hAnsi="Calibri"/>
      <w:sz w:val="22"/>
      <w:szCs w:val="22"/>
      <w:lang w:eastAsia="en-US"/>
    </w:rPr>
  </w:style>
  <w:style w:type="paragraph" w:styleId="afe">
    <w:name w:val="annotation subject"/>
    <w:basedOn w:val="af8"/>
    <w:next w:val="af8"/>
    <w:link w:val="aff"/>
    <w:uiPriority w:val="99"/>
    <w:semiHidden/>
    <w:unhideWhenUsed/>
    <w:rsid w:val="000F3F7C"/>
    <w:pPr>
      <w:spacing w:after="200" w:line="276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0F3F7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2459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D34F6BF5FB817A00A5CA817076D6850CDF4BD83BA81FA451DD12A8276A124F52D486452DF70CCD1B4C634FDED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DB85-8A45-41B0-A9AC-822BC4BE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21819</CharactersWithSpaces>
  <SharedDoc>false</SharedDoc>
  <HLinks>
    <vt:vector size="96" baseType="variant"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589889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524353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4849756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https://normativ.kontur.ru/document?moduleId=1&amp;documentId=424593</vt:lpwstr>
      </vt:variant>
      <vt:variant>
        <vt:lpwstr>l144</vt:lpwstr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consultantplus://offline/ref=4D4D34F6BF5FB817A00A5CA817076D6850CDF4BD83BA81FA451DD12A8276A124F52D486452DF70CCD1B4C634FDEDp9I</vt:lpwstr>
      </vt:variant>
      <vt:variant>
        <vt:lpwstr/>
      </vt:variant>
      <vt:variant>
        <vt:i4>589889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524353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User</cp:lastModifiedBy>
  <cp:revision>2</cp:revision>
  <cp:lastPrinted>2024-01-31T11:55:00Z</cp:lastPrinted>
  <dcterms:created xsi:type="dcterms:W3CDTF">2024-02-21T06:10:00Z</dcterms:created>
  <dcterms:modified xsi:type="dcterms:W3CDTF">2024-02-21T06:10:00Z</dcterms:modified>
</cp:coreProperties>
</file>