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986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февраля</w:t>
            </w: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986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70154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B1764A" w:rsidRPr="00B1764A" w:rsidRDefault="00716933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</w:t>
      </w:r>
      <w:r w:rsidR="00B1764A" w:rsidRPr="00B1764A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Собрания депутатов – 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</w:t>
      </w:r>
      <w:r w:rsidR="00986E09">
        <w:rPr>
          <w:rFonts w:ascii="Times New Roman" w:hAnsi="Times New Roman" w:cs="Times New Roman"/>
          <w:b/>
          <w:sz w:val="24"/>
          <w:szCs w:val="24"/>
        </w:rPr>
        <w:t>21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64A">
        <w:rPr>
          <w:rFonts w:ascii="Times New Roman" w:hAnsi="Times New Roman" w:cs="Times New Roman"/>
          <w:sz w:val="24"/>
          <w:szCs w:val="24"/>
        </w:rPr>
        <w:t>В соответствии с 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поселение», со статьей 66  Регламента 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 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решило </w:t>
      </w:r>
    </w:p>
    <w:p w:rsidR="00B1764A" w:rsidRPr="00B1764A" w:rsidRDefault="00B1764A" w:rsidP="00B176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764A" w:rsidRPr="00B1764A" w:rsidRDefault="00B1764A" w:rsidP="00B176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1. Отчет 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1764A"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 и утвердить согласно приложению №1.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1764A">
        <w:rPr>
          <w:rFonts w:ascii="Times New Roman" w:hAnsi="Times New Roman" w:cs="Times New Roman"/>
          <w:sz w:val="24"/>
          <w:szCs w:val="24"/>
        </w:rPr>
        <w:t xml:space="preserve">Деятельность 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удовлетворительной. 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принятия.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</w:t>
      </w:r>
      <w:r w:rsidR="00986E09">
        <w:rPr>
          <w:rFonts w:ascii="Times New Roman" w:hAnsi="Times New Roman" w:cs="Times New Roman"/>
          <w:sz w:val="24"/>
          <w:szCs w:val="24"/>
        </w:rPr>
        <w:t>Т.Н. Монина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986E09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701548">
        <w:rPr>
          <w:rFonts w:ascii="Times New Roman" w:hAnsi="Times New Roman" w:cs="Times New Roman"/>
          <w:sz w:val="24"/>
          <w:szCs w:val="24"/>
        </w:rPr>
        <w:t>2</w:t>
      </w:r>
      <w:r w:rsidR="00986E09">
        <w:rPr>
          <w:rFonts w:ascii="Times New Roman" w:hAnsi="Times New Roman" w:cs="Times New Roman"/>
          <w:sz w:val="24"/>
          <w:szCs w:val="24"/>
        </w:rPr>
        <w:t>0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0</w:t>
      </w:r>
      <w:r w:rsidR="00986E09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>.0</w:t>
      </w:r>
      <w:r w:rsidR="00986E09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>.202</w:t>
      </w:r>
      <w:r w:rsidR="00986E09">
        <w:rPr>
          <w:rFonts w:ascii="Times New Roman" w:hAnsi="Times New Roman" w:cs="Times New Roman"/>
          <w:sz w:val="20"/>
          <w:szCs w:val="20"/>
        </w:rPr>
        <w:t xml:space="preserve">2 № </w:t>
      </w:r>
      <w:r w:rsidR="00701548">
        <w:rPr>
          <w:rFonts w:ascii="Times New Roman" w:hAnsi="Times New Roman" w:cs="Times New Roman"/>
          <w:sz w:val="20"/>
          <w:szCs w:val="20"/>
        </w:rPr>
        <w:t>2</w:t>
      </w:r>
      <w:r w:rsidR="00986E09">
        <w:rPr>
          <w:rFonts w:ascii="Times New Roman" w:hAnsi="Times New Roman" w:cs="Times New Roman"/>
          <w:sz w:val="20"/>
          <w:szCs w:val="20"/>
        </w:rPr>
        <w:t>0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Отчет Председателя Собрания депутатов -  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Собрание депутатов является постоянно действующим представительным органом местного самоуправления муниципального образования, наделенным полномочиями по решению вопросов местного значения   и состоит из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1764A">
        <w:rPr>
          <w:rFonts w:ascii="Times New Roman" w:hAnsi="Times New Roman" w:cs="Times New Roman"/>
          <w:sz w:val="24"/>
          <w:szCs w:val="24"/>
        </w:rPr>
        <w:t>депутатов.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Собрание депутатов самостоятельно осуществляет свои нормотворческие, контрольные и иные полномочия в порядке и пределах установленных </w:t>
      </w:r>
      <w:hyperlink r:id="rId7" w:history="1">
        <w:r w:rsidRPr="00B176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Российской Федерации, федеральным и областным законодательством, </w:t>
      </w:r>
      <w:hyperlink r:id="rId8" w:history="1">
        <w:r w:rsidRPr="00B176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 и 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        В Собрании продолжают работать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  постоянных комиссии: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бюджету и социально-экономическим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86E09">
        <w:rPr>
          <w:rFonts w:ascii="Times New Roman" w:hAnsi="Times New Roman" w:cs="Times New Roman"/>
          <w:sz w:val="24"/>
          <w:szCs w:val="24"/>
        </w:rPr>
        <w:t>С.А. Полякова</w:t>
      </w:r>
      <w:r w:rsidRPr="00B1764A">
        <w:rPr>
          <w:rFonts w:ascii="Times New Roman" w:hAnsi="Times New Roman" w:cs="Times New Roman"/>
          <w:sz w:val="24"/>
          <w:szCs w:val="24"/>
        </w:rPr>
        <w:t>;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мандатным вопросам, депутатской этике и вопросам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</w:rPr>
        <w:t xml:space="preserve">- председатель   </w:t>
      </w:r>
      <w:r w:rsidR="00986E09">
        <w:rPr>
          <w:rFonts w:ascii="Times New Roman" w:hAnsi="Times New Roman" w:cs="Times New Roman"/>
          <w:sz w:val="24"/>
          <w:szCs w:val="24"/>
        </w:rPr>
        <w:t>С.В. Петренко</w:t>
      </w:r>
      <w:r w:rsidRPr="00B1764A">
        <w:rPr>
          <w:rFonts w:ascii="Times New Roman" w:hAnsi="Times New Roman" w:cs="Times New Roman"/>
          <w:sz w:val="24"/>
          <w:szCs w:val="24"/>
        </w:rPr>
        <w:t xml:space="preserve">;       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Организация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была осуществлена председателем Собрания депутатов – главой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Работа депутатов в избирательных округах является неотъемлемой частью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 собой важнейший элемент в механизме участия граждан в решении вопросов местного значения. Среди основных направлений деятельности – обеспечение соответствия принимаемых решений интересам населения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работа Собрания депутатов осуществлялась в соответствии с планом работы..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 района.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Собрание депутатов осуществляло свою работу в формах: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работа в составе постоянных комиссий;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слушаниях;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непосредственная работа депутатов с населением;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мероприятиях.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Реализуя свои полномочия и поставленные задачи, Собранием депутатов за отчетный период проведено   1</w:t>
      </w:r>
      <w:r w:rsidR="00986E09">
        <w:rPr>
          <w:rFonts w:ascii="Times New Roman" w:hAnsi="Times New Roman" w:cs="Times New Roman"/>
          <w:sz w:val="24"/>
          <w:szCs w:val="24"/>
        </w:rPr>
        <w:t>5</w:t>
      </w:r>
      <w:r w:rsidRPr="00B1764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Перед каждым заседанием Собрания депутатов активно работали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постоянные комиссии. </w:t>
      </w: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По-прежнему, одним из важнейших направлений в работе Собрания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Надо отметить, что все проекты решений Собрания депутатов, касающиеся бюджета и его расходных обязательств, принимаются представительным органом.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Собрания депутатов обсуждались наиболее актуальные вопросы социального характера,     волнующие жителей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В этом году явка депутатов на заседания составила почти 100 %.Регулярно уделялось внимание анализу, контролю за ходом выполнения решений, мониторингу ранее принятых решений.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 Заседания Собрания депутат</w:t>
      </w:r>
      <w:r w:rsidR="00986E09">
        <w:rPr>
          <w:rFonts w:ascii="Times New Roman" w:hAnsi="Times New Roman" w:cs="Times New Roman"/>
          <w:sz w:val="24"/>
          <w:szCs w:val="24"/>
        </w:rPr>
        <w:t>ов, которые были проведены в 2021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На официальном сайте Администрации 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существует раздел «Собрание депутатов», в котором размещена информация о деятельности Собрания депутатов,  нормативные правовые акты Собрания депутатов. 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В отчетном году Собрание депутатов продолжило активное взаимодействие органами местного самоуправления поселения. По-прежнему актуальными   остаются вопросы   благоустройства, водоснабжения, много дорог в поселении    оставляют желать лучшего. Все это достойно пристального внимания и депутатов Собрания депутатов, и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Депутаты Собрания активно принимают участие в мероприятиях, посвященных памятным датам, в праздничных мероприятиях.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Хочу отметить, что основные задачи, поставленные перед Собранием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были выполнены. Вниманием депутатов были охвачены основные проблемы нашего поселения.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завершении отчета  хочу поблагодарить всех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занятость на рабочих местах, вы находите   время для работы в Собрании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, для общения с жителями, главу Администрации сельского поселения, </w:t>
      </w:r>
      <w:r w:rsidRPr="00B1764A">
        <w:rPr>
          <w:rFonts w:ascii="Times New Roman" w:hAnsi="Times New Roman" w:cs="Times New Roman"/>
          <w:sz w:val="24"/>
          <w:szCs w:val="24"/>
        </w:rPr>
        <w:t xml:space="preserve"> всех присутствующих, за большую работу, проделанную в отчетный период, за помощь, поддержку и понимание.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Default="00B1764A" w:rsidP="00B1764A">
      <w:pPr>
        <w:jc w:val="center"/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sectPr w:rsidR="00B1764A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5B" w:rsidRDefault="00D27D5B" w:rsidP="00716933">
      <w:pPr>
        <w:spacing w:after="0" w:line="240" w:lineRule="auto"/>
      </w:pPr>
      <w:r>
        <w:separator/>
      </w:r>
    </w:p>
  </w:endnote>
  <w:endnote w:type="continuationSeparator" w:id="1">
    <w:p w:rsidR="00D27D5B" w:rsidRDefault="00D27D5B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5B" w:rsidRDefault="00D27D5B" w:rsidP="00716933">
      <w:pPr>
        <w:spacing w:after="0" w:line="240" w:lineRule="auto"/>
      </w:pPr>
      <w:r>
        <w:separator/>
      </w:r>
    </w:p>
  </w:footnote>
  <w:footnote w:type="continuationSeparator" w:id="1">
    <w:p w:rsidR="00D27D5B" w:rsidRDefault="00D27D5B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87C0F"/>
    <w:rsid w:val="000C1705"/>
    <w:rsid w:val="002B494F"/>
    <w:rsid w:val="003005D9"/>
    <w:rsid w:val="004B6D96"/>
    <w:rsid w:val="004E264E"/>
    <w:rsid w:val="005C69C5"/>
    <w:rsid w:val="006B0D79"/>
    <w:rsid w:val="00701548"/>
    <w:rsid w:val="00716933"/>
    <w:rsid w:val="00766A7B"/>
    <w:rsid w:val="00870E5E"/>
    <w:rsid w:val="0088612A"/>
    <w:rsid w:val="008B16FB"/>
    <w:rsid w:val="00915C96"/>
    <w:rsid w:val="00986E09"/>
    <w:rsid w:val="00A5635C"/>
    <w:rsid w:val="00B1764A"/>
    <w:rsid w:val="00D2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CD01DF64C55A499A97A6E01D71FF9E5228B895E4B40DA0B0D61F33666DC3Cw5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CD01DF64C55A499A9646317BB41F5E421D281511B1E880F0734wA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2022-02-03T12:39:00Z</dcterms:created>
  <dcterms:modified xsi:type="dcterms:W3CDTF">2022-02-03T12:39:00Z</dcterms:modified>
</cp:coreProperties>
</file>